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18ED" w:rsidRDefault="003C312B">
      <w:pPr>
        <w:rPr>
          <w:rFonts w:ascii="Arial" w:eastAsia="Arial" w:hAnsi="Arial" w:cs="Arial"/>
          <w:sz w:val="22"/>
          <w:szCs w:val="22"/>
        </w:rPr>
      </w:pPr>
      <w:r>
        <w:rPr>
          <w:b/>
          <w:sz w:val="40"/>
          <w:szCs w:val="40"/>
        </w:rPr>
        <w:t>K-2 Community Engagement: solving problems and caring for the community</w:t>
      </w:r>
    </w:p>
    <w:p w14:paraId="00000002" w14:textId="77777777" w:rsidR="000618ED" w:rsidRDefault="000618ED">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0"/>
        <w:gridCol w:w="2590"/>
        <w:gridCol w:w="2590"/>
        <w:gridCol w:w="2590"/>
        <w:gridCol w:w="2590"/>
      </w:tblGrid>
      <w:tr w:rsidR="000618ED" w14:paraId="782F8257" w14:textId="77777777">
        <w:tc>
          <w:tcPr>
            <w:tcW w:w="2590" w:type="dxa"/>
          </w:tcPr>
          <w:p w14:paraId="00000003" w14:textId="77777777" w:rsidR="000618ED" w:rsidRDefault="003C312B">
            <w:pPr>
              <w:rPr>
                <w:b/>
              </w:rPr>
            </w:pPr>
            <w:r>
              <w:rPr>
                <w:b/>
              </w:rPr>
              <w:t>Title</w:t>
            </w:r>
          </w:p>
        </w:tc>
        <w:tc>
          <w:tcPr>
            <w:tcW w:w="2590" w:type="dxa"/>
          </w:tcPr>
          <w:p w14:paraId="00000004" w14:textId="77777777" w:rsidR="000618ED" w:rsidRDefault="003C312B">
            <w:pPr>
              <w:rPr>
                <w:b/>
              </w:rPr>
            </w:pPr>
            <w:r>
              <w:rPr>
                <w:b/>
              </w:rPr>
              <w:t>Location</w:t>
            </w:r>
          </w:p>
        </w:tc>
        <w:tc>
          <w:tcPr>
            <w:tcW w:w="2590" w:type="dxa"/>
          </w:tcPr>
          <w:p w14:paraId="00000005" w14:textId="77777777" w:rsidR="000618ED" w:rsidRDefault="003C312B">
            <w:pPr>
              <w:rPr>
                <w:b/>
              </w:rPr>
            </w:pPr>
            <w:r>
              <w:rPr>
                <w:b/>
              </w:rPr>
              <w:t>Description</w:t>
            </w:r>
          </w:p>
        </w:tc>
        <w:tc>
          <w:tcPr>
            <w:tcW w:w="2590" w:type="dxa"/>
          </w:tcPr>
          <w:p w14:paraId="00000006" w14:textId="77777777" w:rsidR="000618ED" w:rsidRDefault="003C312B">
            <w:pPr>
              <w:rPr>
                <w:b/>
              </w:rPr>
            </w:pPr>
            <w:r>
              <w:rPr>
                <w:b/>
              </w:rPr>
              <w:t>Notes</w:t>
            </w:r>
          </w:p>
        </w:tc>
        <w:tc>
          <w:tcPr>
            <w:tcW w:w="2590" w:type="dxa"/>
          </w:tcPr>
          <w:p w14:paraId="00000007" w14:textId="77777777" w:rsidR="000618ED" w:rsidRDefault="003C312B">
            <w:pPr>
              <w:rPr>
                <w:b/>
              </w:rPr>
            </w:pPr>
            <w:r>
              <w:rPr>
                <w:b/>
              </w:rPr>
              <w:t>Type</w:t>
            </w:r>
          </w:p>
        </w:tc>
      </w:tr>
      <w:tr w:rsidR="000618ED" w14:paraId="51A83DE3" w14:textId="77777777">
        <w:tc>
          <w:tcPr>
            <w:tcW w:w="2590" w:type="dxa"/>
          </w:tcPr>
          <w:p w14:paraId="00000008" w14:textId="77777777" w:rsidR="000618ED" w:rsidRDefault="003C312B">
            <w:r>
              <w:t>Arthur’s Park Game</w:t>
            </w:r>
          </w:p>
        </w:tc>
        <w:tc>
          <w:tcPr>
            <w:tcW w:w="2590" w:type="dxa"/>
          </w:tcPr>
          <w:p w14:paraId="00000009" w14:textId="77777777" w:rsidR="000618ED" w:rsidRDefault="003C312B">
            <w:hyperlink r:id="rId6">
              <w:r>
                <w:rPr>
                  <w:color w:val="0563C1"/>
                  <w:u w:val="single"/>
                </w:rPr>
                <w:t>Click Here</w:t>
              </w:r>
            </w:hyperlink>
          </w:p>
        </w:tc>
        <w:tc>
          <w:tcPr>
            <w:tcW w:w="2590" w:type="dxa"/>
          </w:tcPr>
          <w:p w14:paraId="0000000A" w14:textId="77777777" w:rsidR="000618ED" w:rsidRDefault="003C312B">
            <w:r>
              <w:t>Arthur: activism, Arthur advocates for making a park</w:t>
            </w:r>
          </w:p>
        </w:tc>
        <w:tc>
          <w:tcPr>
            <w:tcW w:w="2590" w:type="dxa"/>
          </w:tcPr>
          <w:p w14:paraId="0000000B" w14:textId="77777777" w:rsidR="000618ED" w:rsidRDefault="003C312B">
            <w:r>
              <w:t>Online game from PBS Kids, teacher support materials, handouts; could also be Political I</w:t>
            </w:r>
            <w:r>
              <w:t>nvolvement</w:t>
            </w:r>
          </w:p>
        </w:tc>
        <w:tc>
          <w:tcPr>
            <w:tcW w:w="2590" w:type="dxa"/>
          </w:tcPr>
          <w:p w14:paraId="0000000C" w14:textId="77777777" w:rsidR="000618ED" w:rsidRDefault="003C312B">
            <w:r>
              <w:t>Online game</w:t>
            </w:r>
          </w:p>
        </w:tc>
      </w:tr>
      <w:tr w:rsidR="000618ED" w14:paraId="3E5B1817" w14:textId="77777777">
        <w:tc>
          <w:tcPr>
            <w:tcW w:w="2590" w:type="dxa"/>
          </w:tcPr>
          <w:p w14:paraId="0000000D" w14:textId="77777777" w:rsidR="000618ED" w:rsidRDefault="003C312B">
            <w:r>
              <w:t>PBS Kids Hero Maker</w:t>
            </w:r>
          </w:p>
        </w:tc>
        <w:tc>
          <w:tcPr>
            <w:tcW w:w="2590" w:type="dxa"/>
          </w:tcPr>
          <w:p w14:paraId="0000000E" w14:textId="77777777" w:rsidR="000618ED" w:rsidRDefault="003C312B">
            <w:hyperlink r:id="rId7">
              <w:r>
                <w:rPr>
                  <w:color w:val="0563C1"/>
                  <w:u w:val="single"/>
                </w:rPr>
                <w:t>Click here</w:t>
              </w:r>
            </w:hyperlink>
          </w:p>
          <w:p w14:paraId="0000000F" w14:textId="77777777" w:rsidR="000618ED" w:rsidRDefault="000618ED"/>
        </w:tc>
        <w:tc>
          <w:tcPr>
            <w:tcW w:w="2590" w:type="dxa"/>
          </w:tcPr>
          <w:p w14:paraId="00000010" w14:textId="77777777" w:rsidR="000618ED" w:rsidRDefault="003C312B">
            <w:r>
              <w:t>Create animated heroes, partner with real historic heroes like Frederick Douglass</w:t>
            </w:r>
          </w:p>
        </w:tc>
        <w:tc>
          <w:tcPr>
            <w:tcW w:w="2590" w:type="dxa"/>
          </w:tcPr>
          <w:p w14:paraId="00000011" w14:textId="77777777" w:rsidR="000618ED" w:rsidRDefault="003C312B">
            <w:r>
              <w:t xml:space="preserve">PBS Kids Xavier Riddle and friends look at American </w:t>
            </w:r>
            <w:proofErr w:type="spellStart"/>
            <w:r>
              <w:t>Heros</w:t>
            </w:r>
            <w:proofErr w:type="spellEnd"/>
            <w:r>
              <w:t xml:space="preserve"> and create one of their own</w:t>
            </w:r>
          </w:p>
        </w:tc>
        <w:tc>
          <w:tcPr>
            <w:tcW w:w="2590" w:type="dxa"/>
          </w:tcPr>
          <w:p w14:paraId="00000012" w14:textId="77777777" w:rsidR="000618ED" w:rsidRDefault="003C312B">
            <w:r>
              <w:t>Online game</w:t>
            </w:r>
          </w:p>
        </w:tc>
      </w:tr>
      <w:tr w:rsidR="000618ED" w14:paraId="47B7F00A" w14:textId="77777777">
        <w:tc>
          <w:tcPr>
            <w:tcW w:w="2590" w:type="dxa"/>
          </w:tcPr>
          <w:p w14:paraId="00000013" w14:textId="77777777" w:rsidR="000618ED" w:rsidRDefault="003C312B">
            <w:r>
              <w:t>Shelter Dog “Rehoming” Study</w:t>
            </w:r>
          </w:p>
        </w:tc>
        <w:tc>
          <w:tcPr>
            <w:tcW w:w="2590" w:type="dxa"/>
          </w:tcPr>
          <w:p w14:paraId="00000014" w14:textId="77777777" w:rsidR="000618ED" w:rsidRDefault="003C312B">
            <w:hyperlink r:id="rId8">
              <w:r>
                <w:rPr>
                  <w:color w:val="0563C1"/>
                  <w:u w:val="single"/>
                </w:rPr>
                <w:t>Click here</w:t>
              </w:r>
            </w:hyperlink>
          </w:p>
        </w:tc>
        <w:tc>
          <w:tcPr>
            <w:tcW w:w="2590" w:type="dxa"/>
          </w:tcPr>
          <w:p w14:paraId="00000015" w14:textId="77777777" w:rsidR="000618ED" w:rsidRDefault="003C312B">
            <w:r>
              <w:t>Citizen Science “Rehoming” project where pet owners can help improve the lives of dogs</w:t>
            </w:r>
          </w:p>
        </w:tc>
        <w:tc>
          <w:tcPr>
            <w:tcW w:w="2590" w:type="dxa"/>
          </w:tcPr>
          <w:p w14:paraId="00000016" w14:textId="77777777" w:rsidR="000618ED" w:rsidRDefault="003C312B">
            <w:r>
              <w:t>Project uses a battery of game-like tests for dogs at home. Report the data; from Scientif</w:t>
            </w:r>
            <w:r>
              <w:t>ic American</w:t>
            </w:r>
          </w:p>
        </w:tc>
        <w:tc>
          <w:tcPr>
            <w:tcW w:w="2590" w:type="dxa"/>
          </w:tcPr>
          <w:p w14:paraId="00000017" w14:textId="77777777" w:rsidR="000618ED" w:rsidRDefault="003C312B">
            <w:r>
              <w:t>All ages</w:t>
            </w:r>
          </w:p>
        </w:tc>
      </w:tr>
      <w:tr w:rsidR="000618ED" w14:paraId="7680869F" w14:textId="77777777">
        <w:tc>
          <w:tcPr>
            <w:tcW w:w="2590" w:type="dxa"/>
          </w:tcPr>
          <w:p w14:paraId="00000018" w14:textId="77777777" w:rsidR="000618ED" w:rsidRDefault="003C312B">
            <w:proofErr w:type="spellStart"/>
            <w:r>
              <w:t>iSeechange</w:t>
            </w:r>
            <w:proofErr w:type="spellEnd"/>
          </w:p>
          <w:p w14:paraId="00000019" w14:textId="77777777" w:rsidR="000618ED" w:rsidRDefault="000618ED"/>
        </w:tc>
        <w:tc>
          <w:tcPr>
            <w:tcW w:w="2590" w:type="dxa"/>
          </w:tcPr>
          <w:p w14:paraId="0000001A" w14:textId="77777777" w:rsidR="000618ED" w:rsidRDefault="003C312B">
            <w:hyperlink r:id="rId9">
              <w:r>
                <w:rPr>
                  <w:color w:val="0563C1"/>
                  <w:u w:val="single"/>
                </w:rPr>
                <w:t>Click here</w:t>
              </w:r>
            </w:hyperlink>
          </w:p>
        </w:tc>
        <w:tc>
          <w:tcPr>
            <w:tcW w:w="2590" w:type="dxa"/>
          </w:tcPr>
          <w:p w14:paraId="0000001B" w14:textId="77777777" w:rsidR="000618ED" w:rsidRDefault="003C312B">
            <w:r>
              <w:t>Students contribute to a network making climate observations</w:t>
            </w:r>
          </w:p>
        </w:tc>
        <w:tc>
          <w:tcPr>
            <w:tcW w:w="2590" w:type="dxa"/>
          </w:tcPr>
          <w:p w14:paraId="0000001C" w14:textId="77777777" w:rsidR="000618ED" w:rsidRDefault="003C312B">
            <w:r>
              <w:t>Citizen Science from Scientific American</w:t>
            </w:r>
          </w:p>
        </w:tc>
        <w:tc>
          <w:tcPr>
            <w:tcW w:w="2590" w:type="dxa"/>
          </w:tcPr>
          <w:p w14:paraId="0000001D" w14:textId="77777777" w:rsidR="000618ED" w:rsidRDefault="003C312B">
            <w:r>
              <w:t>Online game</w:t>
            </w:r>
          </w:p>
        </w:tc>
      </w:tr>
    </w:tbl>
    <w:p w14:paraId="0000001E" w14:textId="77777777" w:rsidR="000618ED" w:rsidRDefault="003C312B">
      <w:pPr>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p>
    <w:p w14:paraId="0000001F" w14:textId="77777777" w:rsidR="000618ED" w:rsidRDefault="000618ED"/>
    <w:p w14:paraId="00000020" w14:textId="77777777" w:rsidR="000618ED" w:rsidRDefault="000618ED"/>
    <w:p w14:paraId="00000021" w14:textId="77777777" w:rsidR="000618ED" w:rsidRDefault="000618ED"/>
    <w:p w14:paraId="00000022" w14:textId="77777777" w:rsidR="000618ED" w:rsidRDefault="000618ED"/>
    <w:p w14:paraId="00000023" w14:textId="77777777" w:rsidR="000618ED" w:rsidRDefault="000618ED"/>
    <w:p w14:paraId="00000024" w14:textId="77777777" w:rsidR="000618ED" w:rsidRDefault="000618ED"/>
    <w:p w14:paraId="00000028" w14:textId="77777777" w:rsidR="000618ED" w:rsidRDefault="000618ED">
      <w:pPr>
        <w:rPr>
          <w:b/>
          <w:sz w:val="40"/>
          <w:szCs w:val="40"/>
        </w:rPr>
      </w:pPr>
    </w:p>
    <w:p w14:paraId="00000029" w14:textId="77777777" w:rsidR="000618ED" w:rsidRDefault="003C312B">
      <w:pPr>
        <w:rPr>
          <w:b/>
          <w:sz w:val="40"/>
          <w:szCs w:val="40"/>
        </w:rPr>
      </w:pPr>
      <w:r>
        <w:rPr>
          <w:b/>
          <w:sz w:val="40"/>
          <w:szCs w:val="40"/>
        </w:rPr>
        <w:lastRenderedPageBreak/>
        <w:t>K-2 Political Involvement: participating in our government</w:t>
      </w:r>
    </w:p>
    <w:p w14:paraId="0000002A" w14:textId="77777777" w:rsidR="000618ED" w:rsidRDefault="003C312B">
      <w:r>
        <w:tab/>
      </w:r>
      <w:r>
        <w:tab/>
      </w:r>
      <w:r>
        <w:tab/>
      </w:r>
      <w:r>
        <w:tab/>
      </w:r>
      <w:r>
        <w:tab/>
      </w:r>
      <w:r>
        <w:tab/>
      </w:r>
      <w:r>
        <w:tab/>
      </w:r>
      <w:r>
        <w:tab/>
      </w:r>
      <w:r>
        <w:tab/>
      </w:r>
      <w:r>
        <w:tab/>
      </w:r>
      <w:r>
        <w:tab/>
      </w:r>
      <w:r>
        <w:tab/>
      </w:r>
      <w:r>
        <w:tab/>
      </w:r>
      <w:r>
        <w:tab/>
      </w:r>
      <w:r>
        <w:tab/>
      </w:r>
      <w:r>
        <w:tab/>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3940"/>
        <w:gridCol w:w="3262"/>
        <w:gridCol w:w="1919"/>
        <w:gridCol w:w="1924"/>
      </w:tblGrid>
      <w:tr w:rsidR="000618ED" w14:paraId="3BB97D8B" w14:textId="77777777">
        <w:trPr>
          <w:trHeight w:val="322"/>
        </w:trPr>
        <w:tc>
          <w:tcPr>
            <w:tcW w:w="1905" w:type="dxa"/>
          </w:tcPr>
          <w:p w14:paraId="0000002B" w14:textId="77777777" w:rsidR="000618ED" w:rsidRDefault="003C312B">
            <w:r>
              <w:rPr>
                <w:b/>
              </w:rPr>
              <w:t>Title</w:t>
            </w:r>
          </w:p>
        </w:tc>
        <w:tc>
          <w:tcPr>
            <w:tcW w:w="3940" w:type="dxa"/>
          </w:tcPr>
          <w:p w14:paraId="0000002C" w14:textId="77777777" w:rsidR="000618ED" w:rsidRDefault="003C312B">
            <w:r>
              <w:rPr>
                <w:b/>
              </w:rPr>
              <w:t>Location</w:t>
            </w:r>
          </w:p>
        </w:tc>
        <w:tc>
          <w:tcPr>
            <w:tcW w:w="3262" w:type="dxa"/>
          </w:tcPr>
          <w:p w14:paraId="0000002D" w14:textId="77777777" w:rsidR="000618ED" w:rsidRDefault="003C312B">
            <w:r>
              <w:rPr>
                <w:b/>
              </w:rPr>
              <w:t>Description</w:t>
            </w:r>
          </w:p>
        </w:tc>
        <w:tc>
          <w:tcPr>
            <w:tcW w:w="1919" w:type="dxa"/>
          </w:tcPr>
          <w:p w14:paraId="0000002E" w14:textId="77777777" w:rsidR="000618ED" w:rsidRDefault="003C312B">
            <w:r>
              <w:rPr>
                <w:b/>
              </w:rPr>
              <w:t>Notes</w:t>
            </w:r>
          </w:p>
        </w:tc>
        <w:tc>
          <w:tcPr>
            <w:tcW w:w="1924" w:type="dxa"/>
          </w:tcPr>
          <w:p w14:paraId="0000002F" w14:textId="77777777" w:rsidR="000618ED" w:rsidRDefault="003C312B">
            <w:pPr>
              <w:rPr>
                <w:b/>
              </w:rPr>
            </w:pPr>
            <w:r>
              <w:rPr>
                <w:b/>
              </w:rPr>
              <w:t>Type</w:t>
            </w:r>
          </w:p>
        </w:tc>
      </w:tr>
      <w:tr w:rsidR="000618ED" w14:paraId="56121A08" w14:textId="77777777">
        <w:tc>
          <w:tcPr>
            <w:tcW w:w="1905" w:type="dxa"/>
          </w:tcPr>
          <w:p w14:paraId="00000030" w14:textId="77777777" w:rsidR="000618ED" w:rsidRDefault="003C312B">
            <w:r>
              <w:t xml:space="preserve">Read </w:t>
            </w:r>
            <w:proofErr w:type="spellStart"/>
            <w:r>
              <w:t>Alouds</w:t>
            </w:r>
            <w:proofErr w:type="spellEnd"/>
            <w:r>
              <w:t xml:space="preserve">: Little Civic Thinkers </w:t>
            </w:r>
          </w:p>
        </w:tc>
        <w:tc>
          <w:tcPr>
            <w:tcW w:w="3940" w:type="dxa"/>
          </w:tcPr>
          <w:p w14:paraId="00000031" w14:textId="77777777" w:rsidR="000618ED" w:rsidRDefault="003C312B">
            <w:hyperlink r:id="rId10">
              <w:r>
                <w:rPr>
                  <w:color w:val="1155CC"/>
                  <w:u w:val="single"/>
                </w:rPr>
                <w:t>click here</w:t>
              </w:r>
            </w:hyperlink>
          </w:p>
        </w:tc>
        <w:tc>
          <w:tcPr>
            <w:tcW w:w="3262" w:type="dxa"/>
          </w:tcPr>
          <w:p w14:paraId="00000032" w14:textId="77777777" w:rsidR="000618ED" w:rsidRDefault="003C312B">
            <w:r>
              <w:t xml:space="preserve">Civic Nebraska’s Civic University read </w:t>
            </w:r>
            <w:proofErr w:type="spellStart"/>
            <w:r>
              <w:t>alouds</w:t>
            </w:r>
            <w:proofErr w:type="spellEnd"/>
            <w:r>
              <w:t xml:space="preserve">. </w:t>
            </w:r>
          </w:p>
        </w:tc>
        <w:tc>
          <w:tcPr>
            <w:tcW w:w="1919" w:type="dxa"/>
          </w:tcPr>
          <w:p w14:paraId="00000033" w14:textId="77777777" w:rsidR="000618ED" w:rsidRDefault="003C312B">
            <w:r>
              <w:t>5 books on various topics</w:t>
            </w:r>
          </w:p>
        </w:tc>
        <w:tc>
          <w:tcPr>
            <w:tcW w:w="1924" w:type="dxa"/>
          </w:tcPr>
          <w:p w14:paraId="00000034" w14:textId="77777777" w:rsidR="000618ED" w:rsidRDefault="003C312B">
            <w:r>
              <w:t>Videos</w:t>
            </w:r>
          </w:p>
        </w:tc>
      </w:tr>
      <w:tr w:rsidR="000618ED" w14:paraId="0F7D8B43" w14:textId="77777777">
        <w:tc>
          <w:tcPr>
            <w:tcW w:w="1905" w:type="dxa"/>
          </w:tcPr>
          <w:p w14:paraId="00000035" w14:textId="77777777" w:rsidR="000618ED" w:rsidRDefault="003C312B">
            <w:r>
              <w:t>Let’s Vote Bingo</w:t>
            </w:r>
          </w:p>
        </w:tc>
        <w:tc>
          <w:tcPr>
            <w:tcW w:w="3940" w:type="dxa"/>
          </w:tcPr>
          <w:p w14:paraId="00000036" w14:textId="77777777" w:rsidR="000618ED" w:rsidRDefault="003C312B">
            <w:hyperlink r:id="rId11">
              <w:r>
                <w:rPr>
                  <w:color w:val="0563C1"/>
                  <w:u w:val="single"/>
                </w:rPr>
                <w:t>Click here</w:t>
              </w:r>
            </w:hyperlink>
          </w:p>
        </w:tc>
        <w:tc>
          <w:tcPr>
            <w:tcW w:w="3262" w:type="dxa"/>
          </w:tcPr>
          <w:p w14:paraId="00000037" w14:textId="77777777" w:rsidR="000618ED" w:rsidRDefault="003C312B">
            <w:r>
              <w:t>Downloadable, printable pages; includes more than voting; coloring pages</w:t>
            </w:r>
          </w:p>
        </w:tc>
        <w:tc>
          <w:tcPr>
            <w:tcW w:w="1919" w:type="dxa"/>
          </w:tcPr>
          <w:p w14:paraId="00000038" w14:textId="77777777" w:rsidR="000618ED" w:rsidRDefault="003C312B">
            <w:proofErr w:type="spellStart"/>
            <w:r>
              <w:t>Eng</w:t>
            </w:r>
            <w:proofErr w:type="spellEnd"/>
            <w:r>
              <w:t xml:space="preserve"> and </w:t>
            </w:r>
            <w:proofErr w:type="spellStart"/>
            <w:r>
              <w:t>Sp</w:t>
            </w:r>
            <w:proofErr w:type="spellEnd"/>
          </w:p>
        </w:tc>
        <w:tc>
          <w:tcPr>
            <w:tcW w:w="1924" w:type="dxa"/>
          </w:tcPr>
          <w:p w14:paraId="00000039" w14:textId="77777777" w:rsidR="000618ED" w:rsidRDefault="003C312B">
            <w:r>
              <w:t>Game</w:t>
            </w:r>
          </w:p>
        </w:tc>
      </w:tr>
      <w:tr w:rsidR="000618ED" w14:paraId="5E544176" w14:textId="77777777">
        <w:tc>
          <w:tcPr>
            <w:tcW w:w="1905" w:type="dxa"/>
          </w:tcPr>
          <w:p w14:paraId="0000003A" w14:textId="77777777" w:rsidR="000618ED" w:rsidRDefault="003C312B">
            <w:r>
              <w:t>Voting</w:t>
            </w:r>
          </w:p>
        </w:tc>
        <w:tc>
          <w:tcPr>
            <w:tcW w:w="3940" w:type="dxa"/>
          </w:tcPr>
          <w:p w14:paraId="0000003B" w14:textId="77777777" w:rsidR="000618ED" w:rsidRDefault="003C312B">
            <w:pPr>
              <w:rPr>
                <w:color w:val="FF0000"/>
              </w:rPr>
            </w:pPr>
            <w:hyperlink r:id="rId12">
              <w:r>
                <w:rPr>
                  <w:color w:val="1155CC"/>
                  <w:u w:val="single"/>
                </w:rPr>
                <w:t>Click here</w:t>
              </w:r>
            </w:hyperlink>
            <w:r>
              <w:t xml:space="preserve"> </w:t>
            </w:r>
          </w:p>
        </w:tc>
        <w:tc>
          <w:tcPr>
            <w:tcW w:w="3262" w:type="dxa"/>
          </w:tcPr>
          <w:p w14:paraId="0000003C" w14:textId="77777777" w:rsidR="000618ED" w:rsidRDefault="003C312B">
            <w:r>
              <w:t>Resources for students to vote in their CLC</w:t>
            </w:r>
          </w:p>
        </w:tc>
        <w:tc>
          <w:tcPr>
            <w:tcW w:w="1919" w:type="dxa"/>
          </w:tcPr>
          <w:p w14:paraId="0000003D" w14:textId="77777777" w:rsidR="000618ED" w:rsidRDefault="000618ED"/>
        </w:tc>
        <w:tc>
          <w:tcPr>
            <w:tcW w:w="1924" w:type="dxa"/>
          </w:tcPr>
          <w:p w14:paraId="0000003E" w14:textId="77777777" w:rsidR="000618ED" w:rsidRDefault="003C312B">
            <w:r>
              <w:t>Activity</w:t>
            </w:r>
          </w:p>
          <w:p w14:paraId="0000003F" w14:textId="77777777" w:rsidR="000618ED" w:rsidRDefault="000618ED"/>
        </w:tc>
      </w:tr>
    </w:tbl>
    <w:p w14:paraId="00000040" w14:textId="77777777" w:rsidR="000618ED" w:rsidRDefault="000618ED"/>
    <w:p w14:paraId="00000041" w14:textId="77777777" w:rsidR="000618ED" w:rsidRDefault="000618ED"/>
    <w:p w14:paraId="00000042" w14:textId="77777777" w:rsidR="000618ED" w:rsidRDefault="000618ED">
      <w:pPr>
        <w:rPr>
          <w:b/>
          <w:sz w:val="40"/>
          <w:szCs w:val="40"/>
        </w:rPr>
      </w:pPr>
    </w:p>
    <w:p w14:paraId="00000043" w14:textId="77777777" w:rsidR="000618ED" w:rsidRDefault="003C312B">
      <w:pPr>
        <w:rPr>
          <w:b/>
          <w:sz w:val="40"/>
          <w:szCs w:val="40"/>
        </w:rPr>
      </w:pPr>
      <w:r>
        <w:rPr>
          <w:b/>
          <w:sz w:val="40"/>
          <w:szCs w:val="40"/>
        </w:rPr>
        <w:t>K-2 Confidence in Institutions: working to keep our institutions fair and effective</w:t>
      </w:r>
    </w:p>
    <w:p w14:paraId="00000044" w14:textId="77777777" w:rsidR="000618ED" w:rsidRDefault="000618ED"/>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4968"/>
        <w:gridCol w:w="2512"/>
        <w:gridCol w:w="1851"/>
        <w:gridCol w:w="1572"/>
      </w:tblGrid>
      <w:tr w:rsidR="000618ED" w14:paraId="61602794" w14:textId="77777777">
        <w:tc>
          <w:tcPr>
            <w:tcW w:w="2047" w:type="dxa"/>
          </w:tcPr>
          <w:p w14:paraId="00000045" w14:textId="77777777" w:rsidR="000618ED" w:rsidRDefault="003C312B">
            <w:r>
              <w:rPr>
                <w:b/>
              </w:rPr>
              <w:t>Title</w:t>
            </w:r>
          </w:p>
        </w:tc>
        <w:tc>
          <w:tcPr>
            <w:tcW w:w="4968" w:type="dxa"/>
          </w:tcPr>
          <w:p w14:paraId="00000046" w14:textId="77777777" w:rsidR="000618ED" w:rsidRDefault="003C312B">
            <w:r>
              <w:rPr>
                <w:b/>
              </w:rPr>
              <w:t>Location</w:t>
            </w:r>
          </w:p>
        </w:tc>
        <w:tc>
          <w:tcPr>
            <w:tcW w:w="2512" w:type="dxa"/>
          </w:tcPr>
          <w:p w14:paraId="00000047" w14:textId="77777777" w:rsidR="000618ED" w:rsidRDefault="003C312B">
            <w:r>
              <w:rPr>
                <w:b/>
              </w:rPr>
              <w:t>Description</w:t>
            </w:r>
          </w:p>
        </w:tc>
        <w:tc>
          <w:tcPr>
            <w:tcW w:w="1851" w:type="dxa"/>
          </w:tcPr>
          <w:p w14:paraId="00000048" w14:textId="77777777" w:rsidR="000618ED" w:rsidRDefault="003C312B">
            <w:r>
              <w:rPr>
                <w:b/>
              </w:rPr>
              <w:t>Notes</w:t>
            </w:r>
          </w:p>
        </w:tc>
        <w:tc>
          <w:tcPr>
            <w:tcW w:w="1572" w:type="dxa"/>
          </w:tcPr>
          <w:p w14:paraId="00000049" w14:textId="77777777" w:rsidR="000618ED" w:rsidRDefault="003C312B">
            <w:pPr>
              <w:rPr>
                <w:b/>
              </w:rPr>
            </w:pPr>
            <w:r>
              <w:rPr>
                <w:b/>
              </w:rPr>
              <w:t>Type</w:t>
            </w:r>
          </w:p>
        </w:tc>
      </w:tr>
      <w:tr w:rsidR="000618ED" w14:paraId="40DB3F31" w14:textId="77777777">
        <w:tc>
          <w:tcPr>
            <w:tcW w:w="2047" w:type="dxa"/>
          </w:tcPr>
          <w:p w14:paraId="0000004A" w14:textId="77777777" w:rsidR="000618ED" w:rsidRDefault="003C312B">
            <w:r>
              <w:t>Education.com from Learning Library</w:t>
            </w:r>
          </w:p>
        </w:tc>
        <w:tc>
          <w:tcPr>
            <w:tcW w:w="4968" w:type="dxa"/>
          </w:tcPr>
          <w:p w14:paraId="0000004B" w14:textId="77777777" w:rsidR="000618ED" w:rsidRDefault="003C312B">
            <w:hyperlink r:id="rId13">
              <w:r>
                <w:rPr>
                  <w:color w:val="0563C1"/>
                  <w:u w:val="single"/>
                </w:rPr>
                <w:t>Click here</w:t>
              </w:r>
            </w:hyperlink>
          </w:p>
        </w:tc>
        <w:tc>
          <w:tcPr>
            <w:tcW w:w="2512" w:type="dxa"/>
          </w:tcPr>
          <w:p w14:paraId="0000004C" w14:textId="77777777" w:rsidR="000618ED" w:rsidRDefault="003C312B">
            <w:r>
              <w:t>Filter for grade level and “social studies” create a free account</w:t>
            </w:r>
          </w:p>
        </w:tc>
        <w:tc>
          <w:tcPr>
            <w:tcW w:w="1851" w:type="dxa"/>
          </w:tcPr>
          <w:p w14:paraId="0000004D" w14:textId="77777777" w:rsidR="000618ED" w:rsidRDefault="003C312B">
            <w:r>
              <w:t>Get coloring pages and worksheets on gov., historic people, presidents, sy</w:t>
            </w:r>
            <w:r>
              <w:t>mbols, more</w:t>
            </w:r>
          </w:p>
        </w:tc>
        <w:tc>
          <w:tcPr>
            <w:tcW w:w="1572" w:type="dxa"/>
          </w:tcPr>
          <w:p w14:paraId="0000004E" w14:textId="77777777" w:rsidR="000618ED" w:rsidRDefault="003C312B">
            <w:r>
              <w:t>Can filter for higher grades as well</w:t>
            </w:r>
          </w:p>
        </w:tc>
      </w:tr>
      <w:tr w:rsidR="000618ED" w14:paraId="36142041" w14:textId="77777777">
        <w:tc>
          <w:tcPr>
            <w:tcW w:w="2047" w:type="dxa"/>
          </w:tcPr>
          <w:p w14:paraId="0000004F" w14:textId="77777777" w:rsidR="000618ED" w:rsidRDefault="003C312B">
            <w:r>
              <w:t>Coloring Pages</w:t>
            </w:r>
          </w:p>
        </w:tc>
        <w:tc>
          <w:tcPr>
            <w:tcW w:w="4968" w:type="dxa"/>
          </w:tcPr>
          <w:p w14:paraId="00000050" w14:textId="561712E2" w:rsidR="000618ED" w:rsidRDefault="003C312B">
            <w:hyperlink r:id="rId14">
              <w:r w:rsidR="009C7DBF">
                <w:rPr>
                  <w:color w:val="1155CC"/>
                  <w:u w:val="single"/>
                </w:rPr>
                <w:t>C</w:t>
              </w:r>
              <w:r>
                <w:rPr>
                  <w:color w:val="1155CC"/>
                  <w:u w:val="single"/>
                </w:rPr>
                <w:t>lick here</w:t>
              </w:r>
            </w:hyperlink>
          </w:p>
        </w:tc>
        <w:tc>
          <w:tcPr>
            <w:tcW w:w="2512" w:type="dxa"/>
          </w:tcPr>
          <w:p w14:paraId="00000051" w14:textId="0E438098" w:rsidR="000618ED" w:rsidRDefault="003C312B">
            <w:r>
              <w:t xml:space="preserve">3 pages, White House, USA map and flag, Statue of </w:t>
            </w:r>
            <w:r w:rsidR="00B44F02">
              <w:t>Liberty</w:t>
            </w:r>
          </w:p>
        </w:tc>
        <w:tc>
          <w:tcPr>
            <w:tcW w:w="1851" w:type="dxa"/>
          </w:tcPr>
          <w:p w14:paraId="00000052" w14:textId="77777777" w:rsidR="000618ED" w:rsidRDefault="003C312B">
            <w:r>
              <w:t>Download and color</w:t>
            </w:r>
          </w:p>
        </w:tc>
        <w:tc>
          <w:tcPr>
            <w:tcW w:w="1572" w:type="dxa"/>
          </w:tcPr>
          <w:p w14:paraId="00000053" w14:textId="77777777" w:rsidR="000618ED" w:rsidRDefault="000618ED"/>
        </w:tc>
      </w:tr>
      <w:tr w:rsidR="009C7DBF" w14:paraId="0F2BA2F3" w14:textId="77777777">
        <w:tc>
          <w:tcPr>
            <w:tcW w:w="2047" w:type="dxa"/>
          </w:tcPr>
          <w:p w14:paraId="3510E8A3" w14:textId="087BFB66" w:rsidR="009C7DBF" w:rsidRDefault="009C7DBF" w:rsidP="009C7DBF">
            <w:r>
              <w:lastRenderedPageBreak/>
              <w:t>Meet the Helpers</w:t>
            </w:r>
          </w:p>
        </w:tc>
        <w:tc>
          <w:tcPr>
            <w:tcW w:w="4968" w:type="dxa"/>
          </w:tcPr>
          <w:p w14:paraId="64B992E0" w14:textId="4E4B7F44" w:rsidR="009C7DBF" w:rsidRDefault="009C7DBF">
            <w:hyperlink r:id="rId15" w:history="1">
              <w:r w:rsidRPr="009C7DBF">
                <w:rPr>
                  <w:rStyle w:val="Hyperlink"/>
                </w:rPr>
                <w:t>Click here</w:t>
              </w:r>
            </w:hyperlink>
          </w:p>
        </w:tc>
        <w:tc>
          <w:tcPr>
            <w:tcW w:w="2512" w:type="dxa"/>
          </w:tcPr>
          <w:p w14:paraId="286B06F4" w14:textId="77777777" w:rsidR="009C7DBF" w:rsidRDefault="009C7DBF" w:rsidP="009C7DBF">
            <w:r w:rsidRPr="00FF639F">
              <w:t>Many children have questions and can feel uneasy when emergencies occur in their communities. The </w:t>
            </w:r>
            <w:r w:rsidRPr="00FF639F">
              <w:rPr>
                <w:i/>
                <w:iCs/>
              </w:rPr>
              <w:t>Meet the Helpers</w:t>
            </w:r>
            <w:r w:rsidRPr="00FF639F">
              <w:t xml:space="preserve"> toolkit is designed to introduce “helpers” and explain the role they play in emergency situations. </w:t>
            </w:r>
          </w:p>
          <w:p w14:paraId="3E44772A" w14:textId="77777777" w:rsidR="009C7DBF" w:rsidRDefault="009C7DBF"/>
        </w:tc>
        <w:tc>
          <w:tcPr>
            <w:tcW w:w="1851" w:type="dxa"/>
          </w:tcPr>
          <w:p w14:paraId="777B7A93" w14:textId="77777777" w:rsidR="009C7DBF" w:rsidRDefault="009C7DBF" w:rsidP="009C7DBF">
            <w:r w:rsidRPr="00FF639F">
              <w:t>Included in the toolkit are videos and hands-on activities that provide educators and families with developmentally appropriate resources for young children.</w:t>
            </w:r>
          </w:p>
          <w:p w14:paraId="639C4D4A" w14:textId="77777777" w:rsidR="009C7DBF" w:rsidRDefault="009C7DBF"/>
        </w:tc>
        <w:tc>
          <w:tcPr>
            <w:tcW w:w="1572" w:type="dxa"/>
          </w:tcPr>
          <w:p w14:paraId="7E4DF136" w14:textId="77777777" w:rsidR="009C7DBF" w:rsidRDefault="009C7DBF"/>
        </w:tc>
      </w:tr>
    </w:tbl>
    <w:p w14:paraId="00000054" w14:textId="77777777" w:rsidR="000618ED" w:rsidRDefault="000618ED"/>
    <w:p w14:paraId="00000055" w14:textId="77777777" w:rsidR="000618ED" w:rsidRDefault="000618ED">
      <w:pPr>
        <w:rPr>
          <w:b/>
          <w:sz w:val="40"/>
          <w:szCs w:val="40"/>
        </w:rPr>
      </w:pPr>
    </w:p>
    <w:p w14:paraId="00000056" w14:textId="77777777" w:rsidR="000618ED" w:rsidRDefault="000618ED">
      <w:pPr>
        <w:rPr>
          <w:b/>
          <w:sz w:val="40"/>
          <w:szCs w:val="40"/>
        </w:rPr>
      </w:pPr>
    </w:p>
    <w:p w14:paraId="00000057" w14:textId="77777777" w:rsidR="000618ED" w:rsidRDefault="003C312B">
      <w:pPr>
        <w:rPr>
          <w:b/>
          <w:sz w:val="40"/>
          <w:szCs w:val="40"/>
        </w:rPr>
      </w:pPr>
      <w:r>
        <w:rPr>
          <w:b/>
          <w:sz w:val="40"/>
          <w:szCs w:val="40"/>
        </w:rPr>
        <w:t>K-2 Social Connectedness: participating in our community</w:t>
      </w:r>
    </w:p>
    <w:p w14:paraId="00000058" w14:textId="77777777" w:rsidR="000618ED" w:rsidRDefault="000618ED"/>
    <w:tbl>
      <w:tblPr>
        <w:tblStyle w:val="a2"/>
        <w:tblW w:w="12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4590"/>
        <w:gridCol w:w="2175"/>
        <w:gridCol w:w="2085"/>
        <w:gridCol w:w="1980"/>
      </w:tblGrid>
      <w:tr w:rsidR="000618ED" w14:paraId="3D263534" w14:textId="77777777">
        <w:tc>
          <w:tcPr>
            <w:tcW w:w="2085" w:type="dxa"/>
          </w:tcPr>
          <w:p w14:paraId="00000059" w14:textId="77777777" w:rsidR="000618ED" w:rsidRDefault="003C312B">
            <w:r>
              <w:rPr>
                <w:b/>
              </w:rPr>
              <w:t>Title</w:t>
            </w:r>
          </w:p>
        </w:tc>
        <w:tc>
          <w:tcPr>
            <w:tcW w:w="4590" w:type="dxa"/>
          </w:tcPr>
          <w:p w14:paraId="0000005A" w14:textId="77777777" w:rsidR="000618ED" w:rsidRDefault="003C312B">
            <w:r>
              <w:rPr>
                <w:b/>
              </w:rPr>
              <w:t>Location</w:t>
            </w:r>
          </w:p>
        </w:tc>
        <w:tc>
          <w:tcPr>
            <w:tcW w:w="2175" w:type="dxa"/>
          </w:tcPr>
          <w:p w14:paraId="0000005B" w14:textId="77777777" w:rsidR="000618ED" w:rsidRDefault="003C312B">
            <w:r>
              <w:rPr>
                <w:b/>
              </w:rPr>
              <w:t>Description</w:t>
            </w:r>
          </w:p>
        </w:tc>
        <w:tc>
          <w:tcPr>
            <w:tcW w:w="2085" w:type="dxa"/>
          </w:tcPr>
          <w:p w14:paraId="0000005C" w14:textId="77777777" w:rsidR="000618ED" w:rsidRDefault="003C312B">
            <w:r>
              <w:rPr>
                <w:b/>
              </w:rPr>
              <w:t>Notes</w:t>
            </w:r>
          </w:p>
        </w:tc>
        <w:tc>
          <w:tcPr>
            <w:tcW w:w="1980" w:type="dxa"/>
          </w:tcPr>
          <w:p w14:paraId="0000005D" w14:textId="77777777" w:rsidR="000618ED" w:rsidRDefault="003C312B">
            <w:pPr>
              <w:rPr>
                <w:b/>
              </w:rPr>
            </w:pPr>
            <w:r>
              <w:rPr>
                <w:b/>
              </w:rPr>
              <w:t>Type</w:t>
            </w:r>
          </w:p>
        </w:tc>
      </w:tr>
      <w:tr w:rsidR="000618ED" w14:paraId="7DD3F2B0" w14:textId="77777777">
        <w:tc>
          <w:tcPr>
            <w:tcW w:w="2085" w:type="dxa"/>
          </w:tcPr>
          <w:p w14:paraId="0000005E" w14:textId="77777777" w:rsidR="000618ED" w:rsidRDefault="003C312B">
            <w:proofErr w:type="spellStart"/>
            <w:r>
              <w:t>Smorball</w:t>
            </w:r>
            <w:proofErr w:type="spellEnd"/>
          </w:p>
        </w:tc>
        <w:tc>
          <w:tcPr>
            <w:tcW w:w="4590" w:type="dxa"/>
          </w:tcPr>
          <w:p w14:paraId="0000005F" w14:textId="77777777" w:rsidR="000618ED" w:rsidRDefault="003C312B">
            <w:hyperlink r:id="rId16">
              <w:r>
                <w:rPr>
                  <w:color w:val="0563C1"/>
                  <w:u w:val="single"/>
                </w:rPr>
                <w:t>Click here</w:t>
              </w:r>
            </w:hyperlink>
          </w:p>
        </w:tc>
        <w:tc>
          <w:tcPr>
            <w:tcW w:w="2175" w:type="dxa"/>
          </w:tcPr>
          <w:p w14:paraId="00000060" w14:textId="77777777" w:rsidR="000618ED" w:rsidRDefault="003C312B">
            <w:r>
              <w:t>Video game fighting robots</w:t>
            </w:r>
          </w:p>
        </w:tc>
        <w:tc>
          <w:tcPr>
            <w:tcW w:w="2085" w:type="dxa"/>
          </w:tcPr>
          <w:p w14:paraId="00000061" w14:textId="77777777" w:rsidR="000618ED" w:rsidRDefault="003C312B">
            <w:r>
              <w:t>Citizen Science program to digit</w:t>
            </w:r>
            <w:r>
              <w:t>ize words for anyone in the world</w:t>
            </w:r>
          </w:p>
        </w:tc>
        <w:tc>
          <w:tcPr>
            <w:tcW w:w="1980" w:type="dxa"/>
          </w:tcPr>
          <w:p w14:paraId="00000062" w14:textId="77777777" w:rsidR="000618ED" w:rsidRDefault="003C312B">
            <w:r>
              <w:t>Online game</w:t>
            </w:r>
          </w:p>
        </w:tc>
      </w:tr>
      <w:tr w:rsidR="000618ED" w14:paraId="4712523B" w14:textId="77777777">
        <w:tc>
          <w:tcPr>
            <w:tcW w:w="2085" w:type="dxa"/>
          </w:tcPr>
          <w:p w14:paraId="00000063" w14:textId="77777777" w:rsidR="000618ED" w:rsidRDefault="003C312B">
            <w:r>
              <w:t>Darwin’s Dogs</w:t>
            </w:r>
          </w:p>
        </w:tc>
        <w:tc>
          <w:tcPr>
            <w:tcW w:w="4590" w:type="dxa"/>
          </w:tcPr>
          <w:p w14:paraId="00000064" w14:textId="77777777" w:rsidR="000618ED" w:rsidRDefault="003C312B">
            <w:hyperlink r:id="rId17">
              <w:r>
                <w:rPr>
                  <w:color w:val="0563C1"/>
                  <w:u w:val="single"/>
                </w:rPr>
                <w:t>Click here</w:t>
              </w:r>
            </w:hyperlink>
          </w:p>
        </w:tc>
        <w:tc>
          <w:tcPr>
            <w:tcW w:w="2175" w:type="dxa"/>
          </w:tcPr>
          <w:p w14:paraId="00000065" w14:textId="77777777" w:rsidR="000618ED" w:rsidRDefault="003C312B">
            <w:r>
              <w:t>Complete a survey about your own dog</w:t>
            </w:r>
          </w:p>
        </w:tc>
        <w:tc>
          <w:tcPr>
            <w:tcW w:w="2085" w:type="dxa"/>
          </w:tcPr>
          <w:p w14:paraId="00000066" w14:textId="77777777" w:rsidR="000618ED" w:rsidRDefault="003C312B">
            <w:r>
              <w:t>Citizen science project to gather data about dogs</w:t>
            </w:r>
          </w:p>
        </w:tc>
        <w:tc>
          <w:tcPr>
            <w:tcW w:w="1980" w:type="dxa"/>
          </w:tcPr>
          <w:p w14:paraId="00000067" w14:textId="77777777" w:rsidR="000618ED" w:rsidRDefault="003C312B">
            <w:r>
              <w:t>Online surve</w:t>
            </w:r>
            <w:r>
              <w:t>y</w:t>
            </w:r>
          </w:p>
        </w:tc>
      </w:tr>
      <w:tr w:rsidR="000618ED" w14:paraId="24E98ADC" w14:textId="77777777">
        <w:tc>
          <w:tcPr>
            <w:tcW w:w="2085" w:type="dxa"/>
          </w:tcPr>
          <w:p w14:paraId="00000068" w14:textId="77777777" w:rsidR="000618ED" w:rsidRDefault="003C312B">
            <w:r>
              <w:t>Study Soil Samples</w:t>
            </w:r>
          </w:p>
        </w:tc>
        <w:tc>
          <w:tcPr>
            <w:tcW w:w="4590" w:type="dxa"/>
          </w:tcPr>
          <w:p w14:paraId="00000069" w14:textId="77777777" w:rsidR="000618ED" w:rsidRDefault="003C312B">
            <w:hyperlink r:id="rId18">
              <w:r>
                <w:rPr>
                  <w:color w:val="0563C1"/>
                  <w:u w:val="single"/>
                </w:rPr>
                <w:t>Click here</w:t>
              </w:r>
            </w:hyperlink>
          </w:p>
        </w:tc>
        <w:tc>
          <w:tcPr>
            <w:tcW w:w="2175" w:type="dxa"/>
          </w:tcPr>
          <w:p w14:paraId="0000006A" w14:textId="77777777" w:rsidR="000618ED" w:rsidRDefault="003C312B">
            <w:r>
              <w:t xml:space="preserve">U. of OK will send a soil test kit; students take </w:t>
            </w:r>
            <w:r>
              <w:lastRenderedPageBreak/>
              <w:t>samples and send to U of OK</w:t>
            </w:r>
          </w:p>
        </w:tc>
        <w:tc>
          <w:tcPr>
            <w:tcW w:w="2085" w:type="dxa"/>
          </w:tcPr>
          <w:p w14:paraId="0000006B" w14:textId="77777777" w:rsidR="000618ED" w:rsidRDefault="003C312B">
            <w:r>
              <w:lastRenderedPageBreak/>
              <w:t>Citizen Science: learn observation, collection, data</w:t>
            </w:r>
          </w:p>
        </w:tc>
        <w:tc>
          <w:tcPr>
            <w:tcW w:w="1980" w:type="dxa"/>
          </w:tcPr>
          <w:p w14:paraId="0000006C" w14:textId="77777777" w:rsidR="000618ED" w:rsidRDefault="003C312B">
            <w:r>
              <w:t>Activity</w:t>
            </w:r>
          </w:p>
        </w:tc>
      </w:tr>
      <w:tr w:rsidR="000618ED" w14:paraId="2E80E334" w14:textId="77777777">
        <w:tc>
          <w:tcPr>
            <w:tcW w:w="2085" w:type="dxa"/>
          </w:tcPr>
          <w:p w14:paraId="0000006D" w14:textId="77777777" w:rsidR="000618ED" w:rsidRDefault="003C312B">
            <w:r>
              <w:t>Encouragement and Inclusion</w:t>
            </w:r>
          </w:p>
        </w:tc>
        <w:tc>
          <w:tcPr>
            <w:tcW w:w="4590" w:type="dxa"/>
          </w:tcPr>
          <w:p w14:paraId="0000006E" w14:textId="77777777" w:rsidR="000618ED" w:rsidRDefault="003C312B">
            <w:pPr>
              <w:rPr>
                <w:color w:val="0563C1"/>
                <w:u w:val="single"/>
              </w:rPr>
            </w:pPr>
            <w:hyperlink r:id="rId19" w:anchor="encouragement">
              <w:r>
                <w:rPr>
                  <w:color w:val="1155CC"/>
                  <w:u w:val="single"/>
                </w:rPr>
                <w:t>click here</w:t>
              </w:r>
            </w:hyperlink>
          </w:p>
        </w:tc>
        <w:tc>
          <w:tcPr>
            <w:tcW w:w="2175" w:type="dxa"/>
          </w:tcPr>
          <w:p w14:paraId="0000006F" w14:textId="77777777" w:rsidR="000618ED" w:rsidRDefault="003C312B">
            <w:r>
              <w:t xml:space="preserve">Civic Nebraska’s Civic University read </w:t>
            </w:r>
            <w:proofErr w:type="spellStart"/>
            <w:r>
              <w:t>alouds</w:t>
            </w:r>
            <w:proofErr w:type="spellEnd"/>
          </w:p>
        </w:tc>
        <w:tc>
          <w:tcPr>
            <w:tcW w:w="2085" w:type="dxa"/>
          </w:tcPr>
          <w:p w14:paraId="00000070" w14:textId="77777777" w:rsidR="000618ED" w:rsidRDefault="003C312B">
            <w:r>
              <w:t>Three books on equity and inclusion</w:t>
            </w:r>
          </w:p>
        </w:tc>
        <w:tc>
          <w:tcPr>
            <w:tcW w:w="1980" w:type="dxa"/>
          </w:tcPr>
          <w:p w14:paraId="00000071" w14:textId="77777777" w:rsidR="000618ED" w:rsidRDefault="003C312B">
            <w:r>
              <w:t xml:space="preserve"> Three videos</w:t>
            </w:r>
          </w:p>
          <w:p w14:paraId="00000072" w14:textId="77777777" w:rsidR="000618ED" w:rsidRDefault="000618ED"/>
        </w:tc>
      </w:tr>
      <w:tr w:rsidR="000618ED" w14:paraId="21990E18" w14:textId="77777777">
        <w:tc>
          <w:tcPr>
            <w:tcW w:w="2085" w:type="dxa"/>
          </w:tcPr>
          <w:p w14:paraId="00000073" w14:textId="77777777" w:rsidR="000618ED" w:rsidRDefault="003C312B">
            <w:r>
              <w:t>Kid Citizen: Community Helpers</w:t>
            </w:r>
          </w:p>
        </w:tc>
        <w:tc>
          <w:tcPr>
            <w:tcW w:w="4590" w:type="dxa"/>
          </w:tcPr>
          <w:p w14:paraId="00000074" w14:textId="77777777" w:rsidR="000618ED" w:rsidRDefault="003C312B">
            <w:hyperlink r:id="rId20" w:anchor="encouragement">
              <w:r>
                <w:rPr>
                  <w:color w:val="1155CC"/>
                  <w:u w:val="single"/>
                </w:rPr>
                <w:t>click here</w:t>
              </w:r>
            </w:hyperlink>
          </w:p>
        </w:tc>
        <w:tc>
          <w:tcPr>
            <w:tcW w:w="2175" w:type="dxa"/>
          </w:tcPr>
          <w:p w14:paraId="00000075" w14:textId="77777777" w:rsidR="000618ED" w:rsidRDefault="003C312B">
            <w:r>
              <w:t>Interactive activity using a photo to talk about people working in the community</w:t>
            </w:r>
          </w:p>
        </w:tc>
        <w:tc>
          <w:tcPr>
            <w:tcW w:w="2085" w:type="dxa"/>
          </w:tcPr>
          <w:p w14:paraId="00000076" w14:textId="77777777" w:rsidR="000618ED" w:rsidRDefault="003C312B">
            <w:r>
              <w:t>About 10 minutes</w:t>
            </w:r>
          </w:p>
        </w:tc>
        <w:tc>
          <w:tcPr>
            <w:tcW w:w="1980" w:type="dxa"/>
          </w:tcPr>
          <w:p w14:paraId="00000077" w14:textId="77777777" w:rsidR="000618ED" w:rsidRDefault="003C312B">
            <w:r>
              <w:t>Online activity. Drag and drop, some reading.</w:t>
            </w:r>
          </w:p>
          <w:p w14:paraId="00000078" w14:textId="77777777" w:rsidR="000618ED" w:rsidRDefault="003C312B">
            <w:r>
              <w:t>Spanish option</w:t>
            </w:r>
          </w:p>
        </w:tc>
      </w:tr>
    </w:tbl>
    <w:p w14:paraId="0000007C" w14:textId="77777777" w:rsidR="000618ED" w:rsidRDefault="000618ED" w:rsidP="00B44F02">
      <w:pPr>
        <w:rPr>
          <w:b/>
          <w:sz w:val="36"/>
          <w:szCs w:val="36"/>
        </w:rPr>
      </w:pPr>
    </w:p>
    <w:p w14:paraId="0000007D" w14:textId="77777777" w:rsidR="000618ED" w:rsidRDefault="000618ED">
      <w:pPr>
        <w:rPr>
          <w:b/>
          <w:sz w:val="36"/>
          <w:szCs w:val="36"/>
        </w:rPr>
      </w:pPr>
    </w:p>
    <w:p w14:paraId="0000007E" w14:textId="77777777" w:rsidR="000618ED" w:rsidRDefault="003C312B">
      <w:pPr>
        <w:jc w:val="center"/>
        <w:rPr>
          <w:b/>
          <w:sz w:val="36"/>
          <w:szCs w:val="36"/>
        </w:rPr>
      </w:pPr>
      <w:r>
        <w:rPr>
          <w:b/>
          <w:sz w:val="36"/>
          <w:szCs w:val="36"/>
        </w:rPr>
        <w:t>Civics Games</w:t>
      </w:r>
    </w:p>
    <w:p w14:paraId="0000007F" w14:textId="77777777" w:rsidR="000618ED" w:rsidRDefault="000618ED">
      <w:pPr>
        <w:rPr>
          <w:b/>
        </w:rPr>
      </w:pPr>
    </w:p>
    <w:p w14:paraId="00000080" w14:textId="77777777" w:rsidR="000618ED" w:rsidRDefault="003C312B">
      <w:r>
        <w:rPr>
          <w:b/>
        </w:rPr>
        <w:t xml:space="preserve">United States Memory Matching Game </w:t>
      </w:r>
      <w:r>
        <w:t>– years 5 and up;</w:t>
      </w:r>
      <w:r>
        <w:rPr>
          <w:b/>
        </w:rPr>
        <w:t xml:space="preserve"> </w:t>
      </w:r>
      <w:r>
        <w:t>flash card matching of state capitols and nicknames; $19.00</w:t>
      </w:r>
    </w:p>
    <w:p w14:paraId="00000081" w14:textId="77777777" w:rsidR="000618ED" w:rsidRDefault="003C312B">
      <w:hyperlink r:id="rId21">
        <w:r>
          <w:rPr>
            <w:color w:val="0563C1"/>
            <w:u w:val="single"/>
          </w:rPr>
          <w:t>Click here</w:t>
        </w:r>
      </w:hyperlink>
    </w:p>
    <w:p w14:paraId="00000082" w14:textId="77777777" w:rsidR="000618ED" w:rsidRDefault="003C312B">
      <w:r>
        <w:t>Confidence in Institutions</w:t>
      </w:r>
    </w:p>
    <w:p w14:paraId="00000083" w14:textId="77777777" w:rsidR="000618ED" w:rsidRDefault="000618ED"/>
    <w:p w14:paraId="00000084" w14:textId="77777777" w:rsidR="000618ED" w:rsidRDefault="003C312B">
      <w:r>
        <w:rPr>
          <w:b/>
        </w:rPr>
        <w:t xml:space="preserve">State Capitol Trivia Tower – </w:t>
      </w:r>
      <w:r>
        <w:t>years 4 and up; Jenga style tower game using state trivia from all states, $18.00</w:t>
      </w:r>
    </w:p>
    <w:p w14:paraId="00000085" w14:textId="77777777" w:rsidR="000618ED" w:rsidRDefault="003C312B">
      <w:hyperlink r:id="rId22">
        <w:r>
          <w:rPr>
            <w:color w:val="0563C1"/>
            <w:u w:val="single"/>
          </w:rPr>
          <w:t>Click here</w:t>
        </w:r>
      </w:hyperlink>
    </w:p>
    <w:p w14:paraId="00000086" w14:textId="77777777" w:rsidR="000618ED" w:rsidRDefault="003C312B">
      <w:r>
        <w:t>Social Connectedness</w:t>
      </w:r>
    </w:p>
    <w:p w14:paraId="00000087" w14:textId="77777777" w:rsidR="000618ED" w:rsidRDefault="000618ED">
      <w:pPr>
        <w:rPr>
          <w:highlight w:val="yellow"/>
        </w:rPr>
      </w:pPr>
    </w:p>
    <w:p w14:paraId="00000088" w14:textId="77777777" w:rsidR="000618ED" w:rsidRDefault="003C312B">
      <w:r>
        <w:rPr>
          <w:b/>
        </w:rPr>
        <w:t>Unite States Map jigsaw puzzle</w:t>
      </w:r>
      <w:r>
        <w:t xml:space="preserve"> - years 4 and up, $18.99</w:t>
      </w:r>
    </w:p>
    <w:p w14:paraId="00000098" w14:textId="669DF110" w:rsidR="000618ED" w:rsidRPr="009C7DBF" w:rsidRDefault="003C312B" w:rsidP="00B44F02">
      <w:hyperlink r:id="rId23">
        <w:r>
          <w:rPr>
            <w:color w:val="1155CC"/>
            <w:u w:val="single"/>
          </w:rPr>
          <w:t>click here</w:t>
        </w:r>
      </w:hyperlink>
    </w:p>
    <w:p w14:paraId="00000099" w14:textId="77777777" w:rsidR="000618ED" w:rsidRDefault="000618ED">
      <w:pPr>
        <w:jc w:val="center"/>
        <w:rPr>
          <w:b/>
          <w:sz w:val="40"/>
          <w:szCs w:val="40"/>
        </w:rPr>
      </w:pPr>
    </w:p>
    <w:p w14:paraId="0000009A" w14:textId="77777777" w:rsidR="000618ED" w:rsidRDefault="003C312B">
      <w:pPr>
        <w:jc w:val="center"/>
        <w:rPr>
          <w:b/>
          <w:sz w:val="40"/>
          <w:szCs w:val="40"/>
        </w:rPr>
      </w:pPr>
      <w:r>
        <w:rPr>
          <w:b/>
          <w:sz w:val="40"/>
          <w:szCs w:val="40"/>
        </w:rPr>
        <w:t>K-2 Voting in the CLC</w:t>
      </w:r>
    </w:p>
    <w:p w14:paraId="0000009B" w14:textId="77777777" w:rsidR="000618ED" w:rsidRDefault="000618ED">
      <w:pPr>
        <w:jc w:val="center"/>
        <w:rPr>
          <w:b/>
          <w:sz w:val="40"/>
          <w:szCs w:val="40"/>
        </w:rPr>
      </w:pPr>
    </w:p>
    <w:p w14:paraId="0000009C" w14:textId="77777777" w:rsidR="000618ED" w:rsidRDefault="003C312B">
      <w:pPr>
        <w:rPr>
          <w:b/>
        </w:rPr>
      </w:pPr>
      <w:r>
        <w:t>Unit Goal: to demystify the voting process for K-12 students</w:t>
      </w:r>
    </w:p>
    <w:p w14:paraId="0000009D" w14:textId="77777777" w:rsidR="000618ED" w:rsidRDefault="003C312B">
      <w:pPr>
        <w:rPr>
          <w:b/>
        </w:rPr>
      </w:pPr>
      <w:r>
        <w:rPr>
          <w:b/>
        </w:rPr>
        <w:lastRenderedPageBreak/>
        <w:t>Steps in the voting process</w:t>
      </w:r>
    </w:p>
    <w:p w14:paraId="0000009E" w14:textId="77777777" w:rsidR="000618ED" w:rsidRDefault="003C312B">
      <w:pPr>
        <w:numPr>
          <w:ilvl w:val="0"/>
          <w:numId w:val="1"/>
        </w:numPr>
      </w:pPr>
      <w:r>
        <w:t>Campaigning</w:t>
      </w:r>
    </w:p>
    <w:p w14:paraId="0000009F" w14:textId="77777777" w:rsidR="000618ED" w:rsidRDefault="003C312B">
      <w:pPr>
        <w:numPr>
          <w:ilvl w:val="0"/>
          <w:numId w:val="1"/>
        </w:numPr>
      </w:pPr>
      <w:r>
        <w:t>Casting Your ballot</w:t>
      </w:r>
    </w:p>
    <w:p w14:paraId="000000A0" w14:textId="77777777" w:rsidR="000618ED" w:rsidRDefault="003C312B">
      <w:pPr>
        <w:numPr>
          <w:ilvl w:val="0"/>
          <w:numId w:val="1"/>
        </w:numPr>
      </w:pPr>
      <w:r>
        <w:t>Tabulation</w:t>
      </w:r>
    </w:p>
    <w:p w14:paraId="000000A1" w14:textId="77777777" w:rsidR="000618ED" w:rsidRDefault="003C312B">
      <w:pPr>
        <w:numPr>
          <w:ilvl w:val="0"/>
          <w:numId w:val="1"/>
        </w:numPr>
      </w:pPr>
      <w:r>
        <w:t>Implementation</w:t>
      </w:r>
    </w:p>
    <w:p w14:paraId="000000A2" w14:textId="77777777" w:rsidR="000618ED" w:rsidRDefault="003C312B">
      <w:pPr>
        <w:numPr>
          <w:ilvl w:val="0"/>
          <w:numId w:val="1"/>
        </w:numPr>
      </w:pPr>
      <w:r>
        <w:t>Reflection</w:t>
      </w:r>
    </w:p>
    <w:p w14:paraId="000000A3" w14:textId="77777777" w:rsidR="000618ED" w:rsidRDefault="000618ED"/>
    <w:p w14:paraId="000000A4" w14:textId="77777777" w:rsidR="000618ED" w:rsidRDefault="000618ED"/>
    <w:p w14:paraId="000000A5" w14:textId="77777777" w:rsidR="000618ED" w:rsidRDefault="003C312B">
      <w:r>
        <w:t>K-2 Voting suggestion</w:t>
      </w:r>
    </w:p>
    <w:p w14:paraId="000000A6" w14:textId="77777777" w:rsidR="000618ED" w:rsidRDefault="003C312B">
      <w:pPr>
        <w:ind w:firstLine="720"/>
      </w:pPr>
      <w:r>
        <w:t xml:space="preserve">Example: </w:t>
      </w:r>
    </w:p>
    <w:p w14:paraId="000000A7" w14:textId="77777777" w:rsidR="000618ED" w:rsidRDefault="003C312B">
      <w:pPr>
        <w:ind w:firstLine="720"/>
      </w:pPr>
      <w:r>
        <w:t xml:space="preserve">Which activity should all children do on </w:t>
      </w:r>
      <w:r>
        <w:t>the next free choice day?</w:t>
      </w:r>
    </w:p>
    <w:p w14:paraId="000000A8" w14:textId="77777777" w:rsidR="000618ED" w:rsidRDefault="003C312B">
      <w:pPr>
        <w:ind w:left="720" w:firstLine="720"/>
        <w:jc w:val="both"/>
      </w:pPr>
      <w:r>
        <w:t>Dance</w:t>
      </w:r>
    </w:p>
    <w:p w14:paraId="000000A9" w14:textId="77777777" w:rsidR="000618ED" w:rsidRDefault="003C312B">
      <w:pPr>
        <w:ind w:left="720" w:firstLine="720"/>
        <w:jc w:val="both"/>
      </w:pPr>
      <w:r>
        <w:t>Sing</w:t>
      </w:r>
    </w:p>
    <w:p w14:paraId="000000AA" w14:textId="77777777" w:rsidR="000618ED" w:rsidRDefault="003C312B">
      <w:pPr>
        <w:ind w:left="720" w:firstLine="720"/>
        <w:jc w:val="both"/>
      </w:pPr>
      <w:r>
        <w:t>Exercise</w:t>
      </w:r>
    </w:p>
    <w:p w14:paraId="000000AB" w14:textId="77777777" w:rsidR="000618ED" w:rsidRDefault="003C312B">
      <w:pPr>
        <w:ind w:left="720" w:firstLine="720"/>
        <w:jc w:val="both"/>
      </w:pPr>
      <w:r>
        <w:t>(add your own)</w:t>
      </w:r>
    </w:p>
    <w:p w14:paraId="000000AC" w14:textId="77777777" w:rsidR="000618ED" w:rsidRDefault="000618ED">
      <w:pPr>
        <w:jc w:val="both"/>
        <w:rPr>
          <w:color w:val="FF0000"/>
        </w:rPr>
      </w:pPr>
    </w:p>
    <w:p w14:paraId="000000AD" w14:textId="77777777" w:rsidR="000618ED" w:rsidRDefault="003C312B">
      <w:pPr>
        <w:jc w:val="both"/>
      </w:pPr>
      <w:r>
        <w:rPr>
          <w:b/>
        </w:rPr>
        <w:t>The Ballot:</w:t>
      </w:r>
      <w:r>
        <w:t xml:space="preserve"> </w:t>
      </w:r>
      <w:hyperlink r:id="rId24">
        <w:r>
          <w:rPr>
            <w:color w:val="1155CC"/>
            <w:u w:val="single"/>
          </w:rPr>
          <w:t xml:space="preserve">(Click Here) </w:t>
        </w:r>
      </w:hyperlink>
      <w:r>
        <w:t>for two ballot options. Both ballots are editable so you can insert your own ballot options. Explain to the class what they will be voting on. The example is activities for the next free day, teachers should feel free to substitute any other example; howev</w:t>
      </w:r>
      <w:r>
        <w:t>er, it is important that whatever you choose, you are able to follow through.</w:t>
      </w:r>
    </w:p>
    <w:p w14:paraId="000000AE" w14:textId="77777777" w:rsidR="000618ED" w:rsidRDefault="000618ED">
      <w:pPr>
        <w:jc w:val="both"/>
      </w:pPr>
    </w:p>
    <w:p w14:paraId="000000AF" w14:textId="77777777" w:rsidR="000618ED" w:rsidRDefault="003C312B">
      <w:r>
        <w:rPr>
          <w:b/>
        </w:rPr>
        <w:t xml:space="preserve">The Campaign: </w:t>
      </w:r>
      <w:r>
        <w:t>Have students in groups of 2-4 and assign each group one of the election choices. More than one group can have the same choice, however, all three choices should b</w:t>
      </w:r>
      <w:r>
        <w:t>e represented. Groups should talk about why their choice is best and assign one student the role of trying to persuade the class to vote for that choice. After a few minutes of discussion, one student from each group should stand and explain why the group’</w:t>
      </w:r>
      <w:r>
        <w:t>s choice is best. Present all ballot choices. The “campaign” needs to be civil. Encourage students to use clear, reasoned arguments and to respectfully listen to others. Avoid loud, competitive arguments and have fun.</w:t>
      </w:r>
    </w:p>
    <w:p w14:paraId="000000B0" w14:textId="77777777" w:rsidR="000618ED" w:rsidRDefault="000618ED"/>
    <w:p w14:paraId="000000B1" w14:textId="77777777" w:rsidR="000618ED" w:rsidRDefault="003C312B">
      <w:r>
        <w:rPr>
          <w:b/>
        </w:rPr>
        <w:t>The Vote</w:t>
      </w:r>
      <w:r>
        <w:t>: Hand out pencils and ballot</w:t>
      </w:r>
      <w:r>
        <w:t xml:space="preserve">s, explain how to fill in the bubble that represents their choice. When everyone has voted, collect the ballots or put them in a ballot box. A small group of students can begin to tabulate the votes by separating the ballots into piles. At this point, the </w:t>
      </w:r>
      <w:r>
        <w:t xml:space="preserve">teacher should explain that the choice that gets the most votes will be the activity that they will do. </w:t>
      </w:r>
      <w:r>
        <w:lastRenderedPageBreak/>
        <w:t>Everyone will need to do that activity. This is a critical part of the voting step. Teachers may have to make accommodations for students with disabilit</w:t>
      </w:r>
      <w:r>
        <w:t>ies or limitations.</w:t>
      </w:r>
    </w:p>
    <w:p w14:paraId="000000B2" w14:textId="77777777" w:rsidR="000618ED" w:rsidRDefault="000618ED"/>
    <w:p w14:paraId="000000B3" w14:textId="77777777" w:rsidR="000618ED" w:rsidRDefault="003C312B">
      <w:r>
        <w:rPr>
          <w:b/>
        </w:rPr>
        <w:t>Implementation</w:t>
      </w:r>
      <w:r>
        <w:t xml:space="preserve">: when the next free choice day arrives, remind the students of the election that they participated in. Do the activity. This is a good point to guide the students through some </w:t>
      </w:r>
      <w:r>
        <w:rPr>
          <w:b/>
        </w:rPr>
        <w:t>reflection.</w:t>
      </w:r>
      <w:r>
        <w:t xml:space="preserve"> The teacher might ask a student </w:t>
      </w:r>
      <w:r>
        <w:t>who voted for the winning activity how she/he felt about winning. Ask someone whose choice did not win how they felt. It is important to guide all students toward accepting the results of the election and participating with the class as a whole.</w:t>
      </w:r>
    </w:p>
    <w:p w14:paraId="000000B4" w14:textId="77777777" w:rsidR="000618ED" w:rsidRDefault="000618ED"/>
    <w:p w14:paraId="000000B5" w14:textId="77777777" w:rsidR="000618ED" w:rsidRDefault="003C312B">
      <w:r>
        <w:rPr>
          <w:b/>
        </w:rPr>
        <w:t>Voting ki</w:t>
      </w:r>
      <w:r>
        <w:rPr>
          <w:b/>
        </w:rPr>
        <w:t>t:</w:t>
      </w:r>
      <w:r>
        <w:t xml:space="preserve"> ballot boxes, booths, stickers, signs, etc. $198 each </w:t>
      </w:r>
    </w:p>
    <w:p w14:paraId="000000B6" w14:textId="77777777" w:rsidR="000618ED" w:rsidRDefault="003C312B">
      <w:hyperlink r:id="rId25">
        <w:r>
          <w:rPr>
            <w:color w:val="1155CC"/>
            <w:u w:val="single"/>
          </w:rPr>
          <w:t>click here</w:t>
        </w:r>
      </w:hyperlink>
    </w:p>
    <w:sectPr w:rsidR="000618ED">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C1"/>
    <w:multiLevelType w:val="multilevel"/>
    <w:tmpl w:val="B2E0AD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ED"/>
    <w:rsid w:val="000618ED"/>
    <w:rsid w:val="003C312B"/>
    <w:rsid w:val="009C7DBF"/>
    <w:rsid w:val="00B4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FFDD"/>
  <w15:docId w15:val="{28C3E27B-0639-495D-BC39-5F7CC1FF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6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4E1"/>
    <w:rPr>
      <w:color w:val="0563C1" w:themeColor="hyperlink"/>
      <w:u w:val="single"/>
    </w:rPr>
  </w:style>
  <w:style w:type="character" w:styleId="FollowedHyperlink">
    <w:name w:val="FollowedHyperlink"/>
    <w:basedOn w:val="DefaultParagraphFont"/>
    <w:uiPriority w:val="99"/>
    <w:semiHidden/>
    <w:unhideWhenUsed/>
    <w:rsid w:val="006614E1"/>
    <w:rPr>
      <w:color w:val="954F72" w:themeColor="followedHyperlink"/>
      <w:u w:val="single"/>
    </w:rPr>
  </w:style>
  <w:style w:type="character" w:styleId="UnresolvedMention">
    <w:name w:val="Unresolved Mention"/>
    <w:basedOn w:val="DefaultParagraphFont"/>
    <w:uiPriority w:val="99"/>
    <w:semiHidden/>
    <w:unhideWhenUsed/>
    <w:rsid w:val="00FF1B1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tificamerican.com/citizen-science/shelter-dog-rehoming-study-wants-your-help/" TargetMode="External"/><Relationship Id="rId13" Type="http://schemas.openxmlformats.org/officeDocument/2006/relationships/hyperlink" Target="https://www.education.com/worksheets/?cid=11.2143" TargetMode="External"/><Relationship Id="rId18" Type="http://schemas.openxmlformats.org/officeDocument/2006/relationships/hyperlink" Target="https://www.scientificamerican.com/citizen-science/citizen-science-soil-collection-progr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mazon.com/MINDEMICS-Capitals-United-States-Capital/dp/B07XPH6QPZ/ref=sr_1_4?dchild=1&amp;keywords=civics+games+for+children&amp;qid=1614281015&amp;sr=8-4" TargetMode="External"/><Relationship Id="rId7" Type="http://schemas.openxmlformats.org/officeDocument/2006/relationships/hyperlink" Target="https://pbskids.org/xavier/games/hero-maker" TargetMode="External"/><Relationship Id="rId12" Type="http://schemas.openxmlformats.org/officeDocument/2006/relationships/hyperlink" Target="https://www.civicnebraska.org/forming-a-more-perfect-union/" TargetMode="External"/><Relationship Id="rId17" Type="http://schemas.openxmlformats.org/officeDocument/2006/relationships/hyperlink" Target="https://www.scientificamerican.com/citizen-science/darwin-s-dogs/" TargetMode="External"/><Relationship Id="rId25" Type="http://schemas.openxmlformats.org/officeDocument/2006/relationships/hyperlink" Target="https://electionsource.com/collections/school-election-kits/products/basic-school-election-kit?variant=32371715833936" TargetMode="External"/><Relationship Id="rId2" Type="http://schemas.openxmlformats.org/officeDocument/2006/relationships/numbering" Target="numbering.xml"/><Relationship Id="rId16" Type="http://schemas.openxmlformats.org/officeDocument/2006/relationships/hyperlink" Target="https://www.scientificamerican.com/citizen-science/smorball/" TargetMode="External"/><Relationship Id="rId20" Type="http://schemas.openxmlformats.org/officeDocument/2006/relationships/hyperlink" Target="https://www.civicnebraska.org/virtualhub/read-alouds-all-collections/" TargetMode="External"/><Relationship Id="rId1" Type="http://schemas.openxmlformats.org/officeDocument/2006/relationships/customXml" Target="../customXml/item1.xml"/><Relationship Id="rId6" Type="http://schemas.openxmlformats.org/officeDocument/2006/relationships/hyperlink" Target="https://net.pbslearningmedia.org/resource/ac19-sel-parkgame/arthurs-park-game-arthur/" TargetMode="External"/><Relationship Id="rId11" Type="http://schemas.openxmlformats.org/officeDocument/2006/relationships/hyperlink" Target="https://net.pbslearningmedia.org/resource/lets-vote-bingo-1-2-media-gallery/learn-along-bingo/" TargetMode="External"/><Relationship Id="rId24" Type="http://schemas.openxmlformats.org/officeDocument/2006/relationships/hyperlink" Target="https://www.civicnebraska.org/forming-a-more-perfect-union/" TargetMode="External"/><Relationship Id="rId5" Type="http://schemas.openxmlformats.org/officeDocument/2006/relationships/webSettings" Target="webSettings.xml"/><Relationship Id="rId15" Type="http://schemas.openxmlformats.org/officeDocument/2006/relationships/hyperlink" Target="https://nebraskapublicmedia.pbslearningmedia.org/collection/meet-the-helpers/" TargetMode="External"/><Relationship Id="rId23" Type="http://schemas.openxmlformats.org/officeDocument/2006/relationships/hyperlink" Target="https://www.amazon.com/Think2Master-Colorful-Educational-Families-Stimulate/dp/B08DXKYSC3/ref=sr_1_4?crid=ZGNQUIZB3Y7&amp;dchild=1&amp;keywords=america+jigsaw+puzzles+for+kids&amp;qid=1626375103&amp;sprefix=america+jigsaw+puzzles%2Caps%2C206&amp;sr=8-4" TargetMode="External"/><Relationship Id="rId10" Type="http://schemas.openxmlformats.org/officeDocument/2006/relationships/hyperlink" Target="https://www.civicnebraska.org/virtualhub/read-alouds/" TargetMode="External"/><Relationship Id="rId19" Type="http://schemas.openxmlformats.org/officeDocument/2006/relationships/hyperlink" Target="https://www.civicnebraska.org/virtualhub/read-alouds-all-collections/" TargetMode="External"/><Relationship Id="rId4" Type="http://schemas.openxmlformats.org/officeDocument/2006/relationships/settings" Target="settings.xml"/><Relationship Id="rId9" Type="http://schemas.openxmlformats.org/officeDocument/2006/relationships/hyperlink" Target="https://www.scientificamerican.com/citizen-science/iseechange/" TargetMode="External"/><Relationship Id="rId14" Type="http://schemas.openxmlformats.org/officeDocument/2006/relationships/hyperlink" Target="https://www.civicnebraska.org/forming-a-more-perfect-union/" TargetMode="External"/><Relationship Id="rId22" Type="http://schemas.openxmlformats.org/officeDocument/2006/relationships/hyperlink" Target="https://www.amazon.com/State-Capital-Trivia-Tower-Memorization/dp/B085KCFKKQ/ref=sr_1_4_sspa?dchild=1&amp;keywords=civics+games+for+children&amp;qid=1614281155&amp;sr=8-4-spons&amp;psc=1&amp;spLa=ZW5jcnlwdGVkUXVhbGlmaWVyPUEyTEdPTUdaUVpUVjNNJmVuY3J5cHRlZElkPUEwMTY2NzAzMTlLRTFBTjRMQVFBQSZlbmNyeXB0ZWRBZElkPUEwNTQ5NzM1MUhPUENPSjM2N0tYRiZ3aWRnZXROYW1lPXNwX2F0ZiZhY3Rpb249Y2xpY2tSZWRpcmVjdCZkb05vdExvZ0NsaWNrPXRydW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jNjNdM3GPG17BXZY5W/TZ5ECQ==">AMUW2mU3L4MZAI7t8ACsiXcOY46HdWCXJk7Kvn43NCg3MLgNN0PT1yoNX0NdH6ouNcEZi7EJusK6EsK0MAP0IhV7JKbVX7CWobgchtFVZjRu72xjVCApIYM=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Day</cp:lastModifiedBy>
  <cp:revision>5</cp:revision>
  <dcterms:created xsi:type="dcterms:W3CDTF">2021-05-11T13:32:00Z</dcterms:created>
  <dcterms:modified xsi:type="dcterms:W3CDTF">2021-08-24T19:19:00Z</dcterms:modified>
</cp:coreProperties>
</file>