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9F17" w14:textId="511B2839" w:rsidR="00341C4A" w:rsidRPr="004D5251" w:rsidRDefault="00341C4A" w:rsidP="00751EC2">
      <w:pPr>
        <w:spacing w:after="0" w:line="240" w:lineRule="auto"/>
        <w:textAlignment w:val="baseline"/>
        <w:rPr>
          <w:rFonts w:eastAsia="Times New Roman" w:cstheme="minorHAnsi"/>
          <w:color w:val="888888"/>
        </w:rPr>
      </w:pPr>
    </w:p>
    <w:p w14:paraId="0BCAFC2A" w14:textId="0F5C47C9" w:rsidR="00A14543" w:rsidRPr="00195D68" w:rsidRDefault="00195D68" w:rsidP="00195D68">
      <w:pPr>
        <w:spacing w:after="240" w:line="240" w:lineRule="auto"/>
        <w:jc w:val="center"/>
        <w:textAlignment w:val="baseline"/>
        <w:rPr>
          <w:rFonts w:eastAsia="Georgia" w:cstheme="minorHAnsi"/>
          <w:b/>
          <w:bCs/>
          <w:i/>
          <w:iCs/>
          <w:color w:val="242424"/>
          <w:sz w:val="26"/>
          <w:szCs w:val="26"/>
        </w:rPr>
      </w:pPr>
      <w:r>
        <w:rPr>
          <w:rFonts w:eastAsia="Georgia" w:cstheme="minorHAnsi"/>
          <w:b/>
          <w:bCs/>
          <w:color w:val="242424"/>
          <w:sz w:val="26"/>
          <w:szCs w:val="26"/>
        </w:rPr>
        <w:t>Thirteen programs</w:t>
      </w:r>
      <w:r w:rsidR="00B53D93" w:rsidRPr="00F13917">
        <w:rPr>
          <w:rFonts w:eastAsia="Georgia" w:cstheme="minorHAnsi"/>
          <w:b/>
          <w:bCs/>
          <w:color w:val="242424"/>
          <w:sz w:val="26"/>
          <w:szCs w:val="26"/>
        </w:rPr>
        <w:t xml:space="preserve"> </w:t>
      </w:r>
      <w:r w:rsidR="00F80ECD" w:rsidRPr="00F13917">
        <w:rPr>
          <w:rFonts w:eastAsia="Georgia" w:cstheme="minorHAnsi"/>
          <w:b/>
          <w:bCs/>
          <w:color w:val="242424"/>
          <w:sz w:val="26"/>
          <w:szCs w:val="26"/>
        </w:rPr>
        <w:t>selected for</w:t>
      </w:r>
      <w:r w:rsidR="00B53D93" w:rsidRPr="00F13917">
        <w:rPr>
          <w:rFonts w:eastAsia="Georgia" w:cstheme="minorHAnsi"/>
          <w:b/>
          <w:bCs/>
          <w:color w:val="242424"/>
          <w:sz w:val="26"/>
          <w:szCs w:val="26"/>
        </w:rPr>
        <w:t xml:space="preserve"> </w:t>
      </w:r>
      <w:r w:rsidR="00350F91" w:rsidRPr="00F13917">
        <w:rPr>
          <w:rFonts w:eastAsia="Georgia" w:cstheme="minorHAnsi"/>
          <w:b/>
          <w:bCs/>
          <w:i/>
          <w:iCs/>
          <w:color w:val="242424"/>
          <w:sz w:val="26"/>
          <w:szCs w:val="26"/>
        </w:rPr>
        <w:t xml:space="preserve">Catalyst Funding </w:t>
      </w:r>
      <w:r w:rsidR="00350F91" w:rsidRPr="00F13917">
        <w:rPr>
          <w:rFonts w:eastAsia="Georgia" w:cstheme="minorHAnsi"/>
          <w:b/>
          <w:bCs/>
          <w:color w:val="242424"/>
          <w:sz w:val="26"/>
          <w:szCs w:val="26"/>
        </w:rPr>
        <w:t>from Beyond School Bells</w:t>
      </w:r>
      <w:r w:rsidR="00350F91" w:rsidRPr="00F13917">
        <w:rPr>
          <w:rFonts w:eastAsia="Georgia" w:cstheme="minorHAnsi"/>
          <w:b/>
          <w:bCs/>
          <w:i/>
          <w:iCs/>
          <w:color w:val="242424"/>
          <w:sz w:val="26"/>
          <w:szCs w:val="26"/>
        </w:rPr>
        <w:t xml:space="preserve"> </w:t>
      </w:r>
      <w:r w:rsidR="00350F91" w:rsidRPr="00F13917">
        <w:rPr>
          <w:rFonts w:eastAsia="Georgia" w:cstheme="minorHAnsi"/>
          <w:b/>
          <w:bCs/>
          <w:i/>
          <w:iCs/>
          <w:color w:val="242424"/>
          <w:sz w:val="26"/>
          <w:szCs w:val="26"/>
        </w:rPr>
        <w:br/>
      </w:r>
      <w:r w:rsidR="00B53D93" w:rsidRPr="00F13917">
        <w:rPr>
          <w:rFonts w:eastAsia="Georgia" w:cstheme="minorHAnsi"/>
          <w:b/>
          <w:bCs/>
          <w:color w:val="242424"/>
          <w:sz w:val="26"/>
          <w:szCs w:val="26"/>
        </w:rPr>
        <w:t xml:space="preserve">to support </w:t>
      </w:r>
      <w:r w:rsidR="00A14543">
        <w:rPr>
          <w:rFonts w:eastAsia="Georgia" w:cstheme="minorHAnsi"/>
          <w:b/>
          <w:bCs/>
          <w:color w:val="242424"/>
          <w:sz w:val="26"/>
          <w:szCs w:val="26"/>
        </w:rPr>
        <w:t xml:space="preserve">literacy and career exploration in </w:t>
      </w:r>
      <w:r w:rsidR="00014EDE" w:rsidRPr="00F13917">
        <w:rPr>
          <w:rFonts w:eastAsia="Georgia" w:cstheme="minorHAnsi"/>
          <w:b/>
          <w:bCs/>
          <w:color w:val="242424"/>
          <w:sz w:val="26"/>
          <w:szCs w:val="26"/>
        </w:rPr>
        <w:t>afterschool/</w:t>
      </w:r>
      <w:r w:rsidR="00B53D93" w:rsidRPr="00F13917">
        <w:rPr>
          <w:rFonts w:eastAsia="Georgia" w:cstheme="minorHAnsi"/>
          <w:b/>
          <w:bCs/>
          <w:color w:val="242424"/>
          <w:sz w:val="26"/>
          <w:szCs w:val="26"/>
        </w:rPr>
        <w:t>summer learning</w:t>
      </w:r>
      <w:r w:rsidR="00A14543">
        <w:rPr>
          <w:rFonts w:eastAsia="Georgia" w:cstheme="minorHAnsi"/>
          <w:b/>
          <w:bCs/>
          <w:color w:val="242424"/>
          <w:sz w:val="26"/>
          <w:szCs w:val="26"/>
        </w:rPr>
        <w:t xml:space="preserve"> programs</w:t>
      </w:r>
    </w:p>
    <w:p w14:paraId="340AFE68" w14:textId="74F4F62E" w:rsidR="0070761F" w:rsidRPr="00ED72BF" w:rsidRDefault="00195D68" w:rsidP="00ED72BF">
      <w:pPr>
        <w:spacing w:after="240" w:line="300" w:lineRule="exact"/>
        <w:rPr>
          <w:rFonts w:cstheme="minorHAnsi"/>
        </w:rPr>
      </w:pPr>
      <w:r>
        <w:rPr>
          <w:rFonts w:cstheme="minorHAnsi"/>
        </w:rPr>
        <w:t xml:space="preserve">Lincoln, NE - </w:t>
      </w:r>
      <w:r w:rsidR="0070761F" w:rsidRPr="00ED72BF">
        <w:rPr>
          <w:rFonts w:cstheme="minorHAnsi"/>
        </w:rPr>
        <w:t>This year, Beyond School Bells (BSB), Nebraska's statewide afterschool network</w:t>
      </w:r>
      <w:r w:rsidR="00E444B7" w:rsidRPr="00ED72BF">
        <w:rPr>
          <w:rFonts w:cstheme="minorHAnsi"/>
        </w:rPr>
        <w:t xml:space="preserve"> and a program of Nebraska Children and Families Foundation</w:t>
      </w:r>
      <w:r w:rsidR="0070761F" w:rsidRPr="00ED72BF">
        <w:rPr>
          <w:rFonts w:cstheme="minorHAnsi"/>
        </w:rPr>
        <w:t xml:space="preserve">, will provide </w:t>
      </w:r>
      <w:r w:rsidR="000518FE" w:rsidRPr="00ED72BF">
        <w:rPr>
          <w:rFonts w:cstheme="minorHAnsi"/>
        </w:rPr>
        <w:t xml:space="preserve">over </w:t>
      </w:r>
      <w:r w:rsidR="006923D0" w:rsidRPr="002C27B5">
        <w:rPr>
          <w:rFonts w:cstheme="minorHAnsi"/>
        </w:rPr>
        <w:t>$</w:t>
      </w:r>
      <w:r w:rsidR="002C27B5" w:rsidRPr="002C27B5">
        <w:rPr>
          <w:rFonts w:cstheme="minorHAnsi"/>
        </w:rPr>
        <w:t>300,000</w:t>
      </w:r>
      <w:r w:rsidR="002C27B5">
        <w:rPr>
          <w:rFonts w:cstheme="minorHAnsi"/>
        </w:rPr>
        <w:t xml:space="preserve"> </w:t>
      </w:r>
      <w:r w:rsidR="0070761F" w:rsidRPr="00ED72BF">
        <w:rPr>
          <w:rFonts w:cstheme="minorHAnsi"/>
        </w:rPr>
        <w:t>through its </w:t>
      </w:r>
      <w:r w:rsidR="0070761F" w:rsidRPr="00ED72BF">
        <w:rPr>
          <w:rFonts w:cstheme="minorHAnsi"/>
          <w:i/>
          <w:iCs/>
        </w:rPr>
        <w:t>Catalyst Funding </w:t>
      </w:r>
      <w:r w:rsidR="0070761F" w:rsidRPr="00ED72BF">
        <w:rPr>
          <w:rFonts w:cstheme="minorHAnsi"/>
        </w:rPr>
        <w:t xml:space="preserve">project to afterschool and summer programs across the state. Catalyst funds will support these programs in strengthening high-quality learning experiences, building sustainability, and expanding opportunities that reflect youth interests while helping them develop essential life skills. </w:t>
      </w:r>
      <w:r w:rsidR="00A14543" w:rsidRPr="00ED72BF">
        <w:rPr>
          <w:rFonts w:cstheme="minorHAnsi"/>
        </w:rPr>
        <w:t>Selected</w:t>
      </w:r>
      <w:r w:rsidR="0070761F" w:rsidRPr="00ED72BF">
        <w:rPr>
          <w:rFonts w:cstheme="minorHAnsi"/>
        </w:rPr>
        <w:t xml:space="preserve"> programs will also contribute to a growing statewide learning community by sharing effective practices and helping inform stronger policies for expanded learning across Nebraska. </w:t>
      </w:r>
    </w:p>
    <w:p w14:paraId="57943A9B" w14:textId="3E75E8FD" w:rsidR="00F44201" w:rsidRPr="00ED72BF" w:rsidRDefault="00F44201" w:rsidP="00ED72BF">
      <w:pPr>
        <w:pStyle w:val="PlainText"/>
        <w:spacing w:after="240" w:line="300" w:lineRule="exact"/>
        <w:rPr>
          <w:rFonts w:asciiTheme="minorHAnsi" w:hAnsiTheme="minorHAnsi" w:cstheme="minorHAnsi"/>
          <w:sz w:val="22"/>
          <w:szCs w:val="22"/>
        </w:rPr>
      </w:pPr>
      <w:r w:rsidRPr="00ED72BF">
        <w:rPr>
          <w:rFonts w:asciiTheme="minorHAnsi" w:hAnsiTheme="minorHAnsi" w:cstheme="minorHAnsi"/>
          <w:sz w:val="22"/>
          <w:szCs w:val="22"/>
        </w:rPr>
        <w:t>"Afterschool and summer programs are too often left out of conversations about educational improvement and workforce development," said Dr. Alison O'Toole, Vice President of Beyond School Bells. "This funding is an investment in changing that - helping these programs become essential community infrastructure for the outcomes Nebraska has prioritized for its young people."</w:t>
      </w:r>
    </w:p>
    <w:p w14:paraId="360E5C09" w14:textId="60D79B8C" w:rsidR="00E444B7" w:rsidRPr="002C27B5" w:rsidRDefault="00A14543" w:rsidP="00794855">
      <w:pPr>
        <w:spacing w:after="240" w:line="300" w:lineRule="exact"/>
        <w:rPr>
          <w:rFonts w:cstheme="minorHAnsi"/>
          <w:strike/>
          <w:highlight w:val="yellow"/>
        </w:rPr>
      </w:pPr>
      <w:r w:rsidRPr="00ED72BF">
        <w:rPr>
          <w:rFonts w:cstheme="minorHAnsi"/>
        </w:rPr>
        <w:t xml:space="preserve">This year's </w:t>
      </w:r>
      <w:r w:rsidR="00F44201" w:rsidRPr="00ED72BF">
        <w:rPr>
          <w:rFonts w:cstheme="minorHAnsi"/>
        </w:rPr>
        <w:t>contracted programs</w:t>
      </w:r>
      <w:r w:rsidRPr="00ED72BF">
        <w:rPr>
          <w:rFonts w:cstheme="minorHAnsi"/>
        </w:rPr>
        <w:t xml:space="preserve"> are pursuing one of two impact pathways: </w:t>
      </w:r>
      <w:r w:rsidRPr="00ED72BF">
        <w:rPr>
          <w:rFonts w:cstheme="minorHAnsi"/>
          <w:b/>
          <w:bCs/>
        </w:rPr>
        <w:t>Literacy</w:t>
      </w:r>
      <w:r w:rsidRPr="00ED72BF">
        <w:rPr>
          <w:rFonts w:cstheme="minorHAnsi"/>
        </w:rPr>
        <w:t xml:space="preserve">, which helps youth build reading identity and a lifelong love of books, or the </w:t>
      </w:r>
      <w:r w:rsidRPr="00ED72BF">
        <w:rPr>
          <w:rFonts w:cstheme="minorHAnsi"/>
          <w:b/>
          <w:bCs/>
        </w:rPr>
        <w:t>Workforce Exploration</w:t>
      </w:r>
      <w:r w:rsidRPr="00ED72BF">
        <w:rPr>
          <w:rFonts w:cstheme="minorHAnsi"/>
        </w:rPr>
        <w:t>, which connects young people to career exploration, durable skills, and real-world opportunities.</w:t>
      </w:r>
    </w:p>
    <w:p w14:paraId="7BBEA929" w14:textId="463E2757" w:rsidR="00763BF0" w:rsidRDefault="00763BF0" w:rsidP="00763BF0">
      <w:pPr>
        <w:spacing w:after="240" w:line="300" w:lineRule="exact"/>
        <w:rPr>
          <w:rFonts w:cstheme="minorHAnsi"/>
        </w:rPr>
      </w:pPr>
      <w:r w:rsidRPr="00763BF0">
        <w:rPr>
          <w:rFonts w:cstheme="minorHAnsi"/>
        </w:rPr>
        <w:t xml:space="preserve">Beyond funding, sites will receive coaching, professional development, and the chance to join a statewide learning community — building partnerships with schools, libraries, employers, and postsecondary institutions to sustain these opportunities for </w:t>
      </w:r>
      <w:r w:rsidR="00F44201">
        <w:rPr>
          <w:rFonts w:cstheme="minorHAnsi"/>
        </w:rPr>
        <w:t>the future.</w:t>
      </w:r>
    </w:p>
    <w:p w14:paraId="6FCA6945" w14:textId="2E1521CE" w:rsidR="00002DC1" w:rsidRPr="00763BF0" w:rsidRDefault="00763BF0" w:rsidP="00763BF0">
      <w:pPr>
        <w:spacing w:after="240" w:line="300" w:lineRule="exact"/>
        <w:rPr>
          <w:rFonts w:cstheme="minorHAnsi"/>
        </w:rPr>
      </w:pPr>
      <w:r w:rsidRPr="00763BF0">
        <w:rPr>
          <w:rFonts w:cstheme="minorHAnsi"/>
        </w:rPr>
        <w:t>The nine-month grant period runs from September 2026 through May 2027, with funded programs also participating in BSB's statewide Advocacy Day in early 2027 to help elevate youth voice and the impact of expanded learning opportunities.</w:t>
      </w:r>
    </w:p>
    <w:p w14:paraId="31345B48" w14:textId="309F9577" w:rsidR="00ED72BF" w:rsidRDefault="00195D68" w:rsidP="00A10A4A">
      <w:pPr>
        <w:spacing w:after="240" w:line="300" w:lineRule="atLeast"/>
        <w:rPr>
          <w:rFonts w:cstheme="minorHAnsi"/>
        </w:rPr>
      </w:pPr>
      <w:r>
        <w:rPr>
          <w:rFonts w:cstheme="minorHAnsi"/>
        </w:rPr>
        <w:t>Catalyst Funding awardees include:</w:t>
      </w:r>
    </w:p>
    <w:p w14:paraId="41DE869E" w14:textId="15CBD838" w:rsidR="00195D68" w:rsidRPr="0084571E" w:rsidRDefault="00195D68" w:rsidP="0084571E">
      <w:pPr>
        <w:pStyle w:val="ListParagraph"/>
        <w:numPr>
          <w:ilvl w:val="0"/>
          <w:numId w:val="7"/>
        </w:numPr>
        <w:rPr>
          <w:rFonts w:eastAsia="Garamond" w:cstheme="minorHAnsi"/>
        </w:rPr>
      </w:pPr>
      <w:r w:rsidRPr="0084571E">
        <w:rPr>
          <w:rFonts w:cstheme="minorHAnsi"/>
          <w:shd w:val="clear" w:color="auto" w:fill="FFFFFF"/>
        </w:rPr>
        <w:t>Chadron Public Schools Afterschool Program</w:t>
      </w:r>
      <w:r w:rsidR="0084571E">
        <w:rPr>
          <w:rFonts w:eastAsia="Garamond" w:cstheme="minorHAnsi"/>
        </w:rPr>
        <w:t xml:space="preserve">: </w:t>
      </w:r>
      <w:r w:rsidR="0084571E" w:rsidRPr="0084571E">
        <w:rPr>
          <w:rFonts w:eastAsia="Garamond" w:cstheme="minorHAnsi"/>
          <w:i/>
          <w:iCs/>
        </w:rPr>
        <w:t>workforce exploration</w:t>
      </w:r>
    </w:p>
    <w:p w14:paraId="64ADB6A0" w14:textId="483292AB" w:rsidR="00195D68" w:rsidRPr="0084571E" w:rsidRDefault="00195D68" w:rsidP="0084571E">
      <w:pPr>
        <w:pStyle w:val="ListParagraph"/>
        <w:numPr>
          <w:ilvl w:val="0"/>
          <w:numId w:val="7"/>
        </w:numPr>
        <w:rPr>
          <w:rFonts w:eastAsia="Garamond" w:cstheme="minorHAnsi"/>
        </w:rPr>
      </w:pPr>
      <w:r w:rsidRPr="0084571E">
        <w:rPr>
          <w:rFonts w:eastAsia="Garamond" w:cstheme="minorHAnsi"/>
        </w:rPr>
        <w:t>Cardinal Community Learning Centers (Crete</w:t>
      </w:r>
      <w:r w:rsidR="0084571E">
        <w:rPr>
          <w:rFonts w:eastAsia="Garamond" w:cstheme="minorHAnsi"/>
        </w:rPr>
        <w:t>):</w:t>
      </w:r>
      <w:r w:rsidRPr="0084571E">
        <w:rPr>
          <w:rFonts w:eastAsia="Garamond" w:cstheme="minorHAnsi"/>
        </w:rPr>
        <w:t xml:space="preserve"> </w:t>
      </w:r>
      <w:r w:rsidRPr="0084571E">
        <w:rPr>
          <w:rFonts w:eastAsia="Garamond" w:cstheme="minorHAnsi"/>
          <w:i/>
          <w:iCs/>
        </w:rPr>
        <w:t>workforce exploration</w:t>
      </w:r>
    </w:p>
    <w:p w14:paraId="2945093C" w14:textId="75B667DD" w:rsidR="00195D68" w:rsidRPr="0084571E" w:rsidRDefault="00195D68" w:rsidP="0084571E">
      <w:pPr>
        <w:pStyle w:val="ListParagraph"/>
        <w:numPr>
          <w:ilvl w:val="0"/>
          <w:numId w:val="7"/>
        </w:numPr>
        <w:rPr>
          <w:rFonts w:eastAsia="Garamond" w:cstheme="minorHAnsi"/>
        </w:rPr>
      </w:pPr>
      <w:r w:rsidRPr="0084571E">
        <w:rPr>
          <w:rFonts w:eastAsia="Garamond" w:cstheme="minorHAnsi"/>
        </w:rPr>
        <w:t>Tiger Kids Club (East Butler)</w:t>
      </w:r>
      <w:r w:rsidR="0084571E">
        <w:rPr>
          <w:rFonts w:eastAsia="Garamond" w:cstheme="minorHAnsi"/>
        </w:rPr>
        <w:t xml:space="preserve">: </w:t>
      </w:r>
      <w:r w:rsidRPr="0084571E">
        <w:rPr>
          <w:rFonts w:eastAsia="Garamond" w:cstheme="minorHAnsi"/>
          <w:i/>
          <w:iCs/>
        </w:rPr>
        <w:t>workforce exploration</w:t>
      </w:r>
    </w:p>
    <w:p w14:paraId="4E4BDDB2" w14:textId="6D2C8194" w:rsidR="00195D68" w:rsidRPr="0084571E" w:rsidRDefault="00195D68" w:rsidP="0084571E">
      <w:pPr>
        <w:pStyle w:val="ListParagraph"/>
        <w:numPr>
          <w:ilvl w:val="0"/>
          <w:numId w:val="7"/>
        </w:numPr>
        <w:rPr>
          <w:rFonts w:eastAsia="Garamond" w:cstheme="minorHAnsi"/>
        </w:rPr>
      </w:pPr>
      <w:r w:rsidRPr="0084571E">
        <w:rPr>
          <w:rFonts w:eastAsia="Garamond" w:cstheme="minorHAnsi"/>
        </w:rPr>
        <w:t>Aspire For Greatness (Fremont Aspire)</w:t>
      </w:r>
      <w:r w:rsidR="0084571E">
        <w:rPr>
          <w:rFonts w:eastAsia="Garamond" w:cstheme="minorHAnsi"/>
        </w:rPr>
        <w:t xml:space="preserve">: </w:t>
      </w:r>
      <w:r w:rsidRPr="0084571E">
        <w:rPr>
          <w:rFonts w:eastAsia="Garamond" w:cstheme="minorHAnsi"/>
          <w:i/>
          <w:iCs/>
        </w:rPr>
        <w:t>workforce exploration</w:t>
      </w:r>
    </w:p>
    <w:p w14:paraId="6B5C22A5" w14:textId="75BAECB8" w:rsidR="00195D68" w:rsidRPr="0084571E" w:rsidRDefault="00195D68" w:rsidP="0084571E">
      <w:pPr>
        <w:pStyle w:val="ListParagraph"/>
        <w:numPr>
          <w:ilvl w:val="0"/>
          <w:numId w:val="7"/>
        </w:numPr>
        <w:rPr>
          <w:rFonts w:eastAsia="Garamond" w:cstheme="minorHAnsi"/>
        </w:rPr>
      </w:pPr>
      <w:r w:rsidRPr="0084571E">
        <w:rPr>
          <w:rFonts w:eastAsia="Garamond" w:cstheme="minorHAnsi"/>
        </w:rPr>
        <w:t>Eagle Connect (Milford Before &amp; After School Program)</w:t>
      </w:r>
      <w:r w:rsidR="0084571E">
        <w:rPr>
          <w:rFonts w:eastAsia="Garamond" w:cstheme="minorHAnsi"/>
        </w:rPr>
        <w:t>:</w:t>
      </w:r>
      <w:r w:rsidRPr="0084571E">
        <w:rPr>
          <w:rFonts w:eastAsia="Garamond" w:cstheme="minorHAnsi"/>
        </w:rPr>
        <w:t xml:space="preserve"> </w:t>
      </w:r>
      <w:r w:rsidRPr="0084571E">
        <w:rPr>
          <w:rFonts w:eastAsia="Garamond" w:cstheme="minorHAnsi"/>
          <w:i/>
          <w:iCs/>
        </w:rPr>
        <w:t>workforce exploration</w:t>
      </w:r>
    </w:p>
    <w:p w14:paraId="3D1DD26D" w14:textId="5731780C" w:rsidR="00195D68" w:rsidRPr="0084571E" w:rsidRDefault="00195D68" w:rsidP="0084571E">
      <w:pPr>
        <w:pStyle w:val="ListParagraph"/>
        <w:numPr>
          <w:ilvl w:val="0"/>
          <w:numId w:val="7"/>
        </w:numPr>
        <w:rPr>
          <w:rFonts w:eastAsia="Garamond" w:cstheme="minorHAnsi"/>
        </w:rPr>
      </w:pPr>
      <w:r w:rsidRPr="0084571E">
        <w:rPr>
          <w:rFonts w:eastAsia="Garamond" w:cstheme="minorHAnsi"/>
        </w:rPr>
        <w:t>Aftershock (Norfolk Public Schools — Middle School)</w:t>
      </w:r>
      <w:r w:rsidR="0084571E">
        <w:rPr>
          <w:rFonts w:eastAsia="Garamond" w:cstheme="minorHAnsi"/>
        </w:rPr>
        <w:t>:</w:t>
      </w:r>
      <w:r w:rsidRPr="0084571E">
        <w:rPr>
          <w:rFonts w:eastAsia="Garamond" w:cstheme="minorHAnsi"/>
        </w:rPr>
        <w:t xml:space="preserve"> </w:t>
      </w:r>
      <w:r w:rsidRPr="0084571E">
        <w:rPr>
          <w:rFonts w:eastAsia="Garamond" w:cstheme="minorHAnsi"/>
          <w:i/>
          <w:iCs/>
        </w:rPr>
        <w:t>workforce exploration</w:t>
      </w:r>
    </w:p>
    <w:p w14:paraId="0B54789B" w14:textId="1FD73A9B" w:rsidR="00195D68" w:rsidRPr="0084571E" w:rsidRDefault="00195D68" w:rsidP="0084571E">
      <w:pPr>
        <w:pStyle w:val="ListParagraph"/>
        <w:numPr>
          <w:ilvl w:val="0"/>
          <w:numId w:val="7"/>
        </w:numPr>
        <w:rPr>
          <w:rFonts w:eastAsia="Garamond" w:cstheme="minorHAnsi"/>
        </w:rPr>
      </w:pPr>
      <w:r w:rsidRPr="0084571E">
        <w:rPr>
          <w:rFonts w:eastAsia="Garamond" w:cstheme="minorHAnsi"/>
        </w:rPr>
        <w:t>Beatrice Learning After School Time (BLAST)</w:t>
      </w:r>
      <w:r w:rsidR="0084571E">
        <w:rPr>
          <w:rFonts w:eastAsia="Garamond" w:cstheme="minorHAnsi"/>
        </w:rPr>
        <w:t>:</w:t>
      </w:r>
      <w:r w:rsidRPr="0084571E">
        <w:rPr>
          <w:rFonts w:eastAsia="Garamond" w:cstheme="minorHAnsi"/>
        </w:rPr>
        <w:t xml:space="preserve"> </w:t>
      </w:r>
      <w:r w:rsidRPr="0084571E">
        <w:rPr>
          <w:rFonts w:eastAsia="Garamond" w:cstheme="minorHAnsi"/>
          <w:i/>
          <w:iCs/>
        </w:rPr>
        <w:t>literacy</w:t>
      </w:r>
    </w:p>
    <w:p w14:paraId="0469726A" w14:textId="4854F46F" w:rsidR="00195D68" w:rsidRPr="0084571E" w:rsidRDefault="00195D68" w:rsidP="0084571E">
      <w:pPr>
        <w:pStyle w:val="ListParagraph"/>
        <w:numPr>
          <w:ilvl w:val="0"/>
          <w:numId w:val="7"/>
        </w:numPr>
        <w:rPr>
          <w:rFonts w:eastAsia="Garamond" w:cstheme="minorHAnsi"/>
        </w:rPr>
      </w:pPr>
      <w:r w:rsidRPr="0084571E">
        <w:rPr>
          <w:rFonts w:eastAsia="Garamond" w:cstheme="minorHAnsi"/>
        </w:rPr>
        <w:t>Kearney Community Learning Center</w:t>
      </w:r>
      <w:r w:rsidR="0084571E">
        <w:rPr>
          <w:rFonts w:eastAsia="Garamond" w:cstheme="minorHAnsi"/>
        </w:rPr>
        <w:t>:</w:t>
      </w:r>
      <w:r w:rsidRPr="0084571E">
        <w:rPr>
          <w:rFonts w:eastAsia="Garamond" w:cstheme="minorHAnsi"/>
        </w:rPr>
        <w:t xml:space="preserve"> </w:t>
      </w:r>
      <w:r w:rsidRPr="0084571E">
        <w:rPr>
          <w:rFonts w:eastAsia="Garamond" w:cstheme="minorHAnsi"/>
          <w:i/>
          <w:iCs/>
        </w:rPr>
        <w:t>literacy</w:t>
      </w:r>
    </w:p>
    <w:p w14:paraId="5D93BEC0" w14:textId="3E63ED08" w:rsidR="00195D68" w:rsidRPr="0084571E" w:rsidRDefault="00195D68" w:rsidP="0084571E">
      <w:pPr>
        <w:pStyle w:val="ListParagraph"/>
        <w:numPr>
          <w:ilvl w:val="0"/>
          <w:numId w:val="7"/>
        </w:numPr>
        <w:rPr>
          <w:rFonts w:eastAsia="Garamond" w:cstheme="minorHAnsi"/>
        </w:rPr>
      </w:pPr>
      <w:r w:rsidRPr="0084571E">
        <w:rPr>
          <w:rFonts w:eastAsia="Garamond" w:cstheme="minorHAnsi"/>
        </w:rPr>
        <w:t>Warrior Academy (Schuyler Community Schools)</w:t>
      </w:r>
      <w:r w:rsidR="0084571E">
        <w:rPr>
          <w:rFonts w:eastAsia="Garamond" w:cstheme="minorHAnsi"/>
        </w:rPr>
        <w:t>:</w:t>
      </w:r>
      <w:r w:rsidRPr="0084571E">
        <w:rPr>
          <w:rFonts w:eastAsia="Garamond" w:cstheme="minorHAnsi"/>
        </w:rPr>
        <w:t xml:space="preserve"> </w:t>
      </w:r>
      <w:r w:rsidRPr="0084571E">
        <w:rPr>
          <w:rFonts w:eastAsia="Garamond" w:cstheme="minorHAnsi"/>
          <w:i/>
          <w:iCs/>
        </w:rPr>
        <w:t>literacy</w:t>
      </w:r>
    </w:p>
    <w:p w14:paraId="5E0D9DD4" w14:textId="2943E72C" w:rsidR="00195D68" w:rsidRPr="0084571E" w:rsidRDefault="00195D68" w:rsidP="0084571E">
      <w:pPr>
        <w:pStyle w:val="ListParagraph"/>
        <w:numPr>
          <w:ilvl w:val="0"/>
          <w:numId w:val="7"/>
        </w:numPr>
        <w:rPr>
          <w:rFonts w:eastAsia="Garamond" w:cstheme="minorHAnsi"/>
        </w:rPr>
      </w:pPr>
      <w:r w:rsidRPr="0084571E">
        <w:rPr>
          <w:rFonts w:eastAsia="Garamond" w:cstheme="minorHAnsi"/>
        </w:rPr>
        <w:t>Scottsbluff Public Schools Afterschool Program</w:t>
      </w:r>
      <w:r w:rsidR="0084571E">
        <w:rPr>
          <w:rFonts w:eastAsia="Garamond" w:cstheme="minorHAnsi"/>
        </w:rPr>
        <w:t>:</w:t>
      </w:r>
      <w:r w:rsidRPr="0084571E">
        <w:rPr>
          <w:rFonts w:eastAsia="Garamond" w:cstheme="minorHAnsi"/>
        </w:rPr>
        <w:t xml:space="preserve"> </w:t>
      </w:r>
      <w:r w:rsidRPr="0084571E">
        <w:rPr>
          <w:rFonts w:eastAsia="Garamond" w:cstheme="minorHAnsi"/>
          <w:i/>
          <w:iCs/>
        </w:rPr>
        <w:t>literacy</w:t>
      </w:r>
    </w:p>
    <w:p w14:paraId="22C6E44D" w14:textId="26CCD623" w:rsidR="00195D68" w:rsidRPr="0084571E" w:rsidRDefault="00195D68" w:rsidP="0084571E">
      <w:pPr>
        <w:pStyle w:val="ListParagraph"/>
        <w:numPr>
          <w:ilvl w:val="0"/>
          <w:numId w:val="7"/>
        </w:numPr>
        <w:rPr>
          <w:rFonts w:eastAsia="Garamond" w:cstheme="minorHAnsi"/>
        </w:rPr>
      </w:pPr>
      <w:r w:rsidRPr="0084571E">
        <w:rPr>
          <w:rFonts w:eastAsia="Garamond" w:cstheme="minorHAnsi"/>
        </w:rPr>
        <w:t xml:space="preserve">Project </w:t>
      </w:r>
      <w:proofErr w:type="spellStart"/>
      <w:r w:rsidRPr="0084571E">
        <w:rPr>
          <w:rFonts w:eastAsia="Garamond" w:cstheme="minorHAnsi"/>
        </w:rPr>
        <w:t>Washkon</w:t>
      </w:r>
      <w:proofErr w:type="spellEnd"/>
      <w:r w:rsidRPr="0084571E">
        <w:rPr>
          <w:rFonts w:eastAsia="Garamond" w:cstheme="minorHAnsi"/>
        </w:rPr>
        <w:t xml:space="preserve"> (</w:t>
      </w:r>
      <w:proofErr w:type="spellStart"/>
      <w:r w:rsidRPr="0084571E">
        <w:rPr>
          <w:rFonts w:eastAsia="Garamond" w:cstheme="minorHAnsi"/>
        </w:rPr>
        <w:t>Walthill</w:t>
      </w:r>
      <w:proofErr w:type="spellEnd"/>
      <w:r w:rsidRPr="0084571E">
        <w:rPr>
          <w:rFonts w:eastAsia="Garamond" w:cstheme="minorHAnsi"/>
        </w:rPr>
        <w:t xml:space="preserve"> Public School)</w:t>
      </w:r>
      <w:r w:rsidR="0084571E">
        <w:rPr>
          <w:rFonts w:eastAsia="Garamond" w:cstheme="minorHAnsi"/>
        </w:rPr>
        <w:t>:</w:t>
      </w:r>
      <w:r w:rsidR="0084571E" w:rsidRPr="0084571E">
        <w:rPr>
          <w:rFonts w:eastAsia="Garamond" w:cstheme="minorHAnsi"/>
        </w:rPr>
        <w:t xml:space="preserve"> </w:t>
      </w:r>
      <w:r w:rsidR="0084571E" w:rsidRPr="0084571E">
        <w:rPr>
          <w:rFonts w:eastAsia="Garamond" w:cstheme="minorHAnsi"/>
          <w:i/>
          <w:iCs/>
        </w:rPr>
        <w:t>literacy</w:t>
      </w:r>
    </w:p>
    <w:p w14:paraId="2B98F026" w14:textId="7BE7DE45" w:rsidR="00195D68" w:rsidRPr="0084571E" w:rsidRDefault="00195D68" w:rsidP="0084571E">
      <w:pPr>
        <w:pStyle w:val="ListParagraph"/>
        <w:numPr>
          <w:ilvl w:val="0"/>
          <w:numId w:val="7"/>
        </w:numPr>
        <w:rPr>
          <w:rFonts w:eastAsia="Garamond" w:cstheme="minorHAnsi"/>
        </w:rPr>
      </w:pPr>
      <w:r w:rsidRPr="0084571E">
        <w:rPr>
          <w:rFonts w:eastAsia="Garamond" w:cstheme="minorHAnsi"/>
        </w:rPr>
        <w:t>West Lawn Elementary School</w:t>
      </w:r>
      <w:r w:rsidR="0084571E" w:rsidRPr="0084571E">
        <w:rPr>
          <w:rFonts w:eastAsia="Garamond" w:cstheme="minorHAnsi"/>
        </w:rPr>
        <w:t xml:space="preserve"> (Grand Island)</w:t>
      </w:r>
      <w:r w:rsidR="0084571E">
        <w:rPr>
          <w:rFonts w:eastAsia="Garamond" w:cstheme="minorHAnsi"/>
        </w:rPr>
        <w:t>:</w:t>
      </w:r>
      <w:r w:rsidR="0084571E" w:rsidRPr="0084571E">
        <w:rPr>
          <w:rFonts w:eastAsia="Garamond" w:cstheme="minorHAnsi"/>
        </w:rPr>
        <w:t xml:space="preserve"> </w:t>
      </w:r>
      <w:r w:rsidR="0084571E" w:rsidRPr="0084571E">
        <w:rPr>
          <w:rFonts w:eastAsia="Garamond" w:cstheme="minorHAnsi"/>
          <w:i/>
          <w:iCs/>
        </w:rPr>
        <w:t>literacy</w:t>
      </w:r>
    </w:p>
    <w:p w14:paraId="0AE4EC93" w14:textId="21BF597D" w:rsidR="00195D68" w:rsidRPr="0084571E" w:rsidRDefault="00195D68" w:rsidP="00195D68">
      <w:pPr>
        <w:pStyle w:val="ListParagraph"/>
        <w:numPr>
          <w:ilvl w:val="0"/>
          <w:numId w:val="7"/>
        </w:numPr>
        <w:rPr>
          <w:rFonts w:eastAsia="Garamond" w:cstheme="minorHAnsi"/>
        </w:rPr>
      </w:pPr>
      <w:r w:rsidRPr="0084571E">
        <w:rPr>
          <w:rFonts w:eastAsia="Garamond" w:cstheme="minorHAnsi"/>
        </w:rPr>
        <w:t>York Afterschool Program</w:t>
      </w:r>
      <w:r w:rsidR="0084571E">
        <w:rPr>
          <w:rFonts w:eastAsia="Garamond" w:cstheme="minorHAnsi"/>
        </w:rPr>
        <w:t>:</w:t>
      </w:r>
      <w:r w:rsidR="0084571E" w:rsidRPr="0084571E">
        <w:rPr>
          <w:rFonts w:eastAsia="Garamond" w:cstheme="minorHAnsi"/>
        </w:rPr>
        <w:t xml:space="preserve"> </w:t>
      </w:r>
      <w:r w:rsidR="0084571E" w:rsidRPr="0084571E">
        <w:rPr>
          <w:rFonts w:eastAsia="Garamond" w:cstheme="minorHAnsi"/>
          <w:i/>
          <w:iCs/>
        </w:rPr>
        <w:t>literacy</w:t>
      </w:r>
    </w:p>
    <w:p w14:paraId="2BC13C9E" w14:textId="51B311F0" w:rsidR="00195D68" w:rsidRPr="0084571E" w:rsidRDefault="0084571E" w:rsidP="0084571E">
      <w:pPr>
        <w:spacing w:after="240" w:line="300" w:lineRule="atLeast"/>
        <w:jc w:val="center"/>
        <w:rPr>
          <w:shd w:val="clear" w:color="auto" w:fill="FFFFFF"/>
        </w:rPr>
      </w:pPr>
      <w:r w:rsidRPr="0084571E">
        <w:rPr>
          <w:shd w:val="clear" w:color="auto" w:fill="FFFFFF"/>
        </w:rPr>
        <w:t>###</w:t>
      </w:r>
    </w:p>
    <w:p w14:paraId="73C7596B" w14:textId="77777777" w:rsidR="00ED72BF" w:rsidRDefault="00ED72BF" w:rsidP="00A10A4A">
      <w:pPr>
        <w:spacing w:after="240" w:line="300" w:lineRule="atLeast"/>
        <w:rPr>
          <w:b/>
          <w:bCs/>
          <w:shd w:val="clear" w:color="auto" w:fill="FFFFFF"/>
        </w:rPr>
      </w:pPr>
    </w:p>
    <w:p w14:paraId="634098B6" w14:textId="52006249" w:rsidR="00763BF0" w:rsidRDefault="00763BF0" w:rsidP="00A10A4A">
      <w:pPr>
        <w:spacing w:after="240" w:line="300" w:lineRule="atLeast"/>
        <w:rPr>
          <w:shd w:val="clear" w:color="auto" w:fill="FFFFFF"/>
        </w:rPr>
      </w:pPr>
      <w:r w:rsidRPr="00763BF0">
        <w:rPr>
          <w:b/>
          <w:bCs/>
          <w:shd w:val="clear" w:color="auto" w:fill="FFFFFF"/>
        </w:rPr>
        <w:t>About Beyond School Bells</w:t>
      </w:r>
      <w:r w:rsidRPr="00763BF0">
        <w:rPr>
          <w:shd w:val="clear" w:color="auto" w:fill="FFFFFF"/>
        </w:rPr>
        <w:t xml:space="preserve"> </w:t>
      </w:r>
    </w:p>
    <w:p w14:paraId="436C021E" w14:textId="09FD8F66" w:rsidR="00277741" w:rsidRDefault="00763BF0" w:rsidP="00A10A4A">
      <w:pPr>
        <w:spacing w:after="240" w:line="300" w:lineRule="atLeast"/>
        <w:rPr>
          <w:shd w:val="clear" w:color="auto" w:fill="FFFFFF"/>
        </w:rPr>
      </w:pPr>
      <w:r w:rsidRPr="00763BF0">
        <w:rPr>
          <w:shd w:val="clear" w:color="auto" w:fill="FFFFFF"/>
        </w:rPr>
        <w:t>Beyond School Bells</w:t>
      </w:r>
      <w:r>
        <w:rPr>
          <w:shd w:val="clear" w:color="auto" w:fill="FFFFFF"/>
        </w:rPr>
        <w:t xml:space="preserve"> </w:t>
      </w:r>
      <w:r w:rsidRPr="00763BF0">
        <w:rPr>
          <w:shd w:val="clear" w:color="auto" w:fill="FFFFFF"/>
        </w:rPr>
        <w:t>is Nebraska's statewide network for afterschool and summer learning, a program of the Nebraska Children and Families Foundation. BSB works to expand access to high-quality expanded learning opportunities that help Nebraska youth thrive academically, socially, and in their future careers.</w:t>
      </w:r>
      <w:r>
        <w:rPr>
          <w:shd w:val="clear" w:color="auto" w:fill="FFFFFF"/>
        </w:rPr>
        <w:t xml:space="preserve"> </w:t>
      </w:r>
      <w:r w:rsidR="00B53D93" w:rsidRPr="00A10A4A">
        <w:rPr>
          <w:shd w:val="clear" w:color="auto" w:fill="FFFFFF"/>
        </w:rPr>
        <w:t xml:space="preserve">For more information about Beyond School Bells, visit </w:t>
      </w:r>
      <w:hyperlink r:id="rId8" w:history="1">
        <w:r w:rsidR="00B53D93" w:rsidRPr="00A10A4A">
          <w:rPr>
            <w:rStyle w:val="Hyperlink"/>
            <w:rFonts w:cstheme="minorHAnsi"/>
            <w:color w:val="auto"/>
            <w:shd w:val="clear" w:color="auto" w:fill="FFFFFF"/>
          </w:rPr>
          <w:t>www.BeyondSchoolBells.org</w:t>
        </w:r>
      </w:hyperlink>
      <w:r w:rsidR="00B53D93" w:rsidRPr="00A10A4A">
        <w:rPr>
          <w:shd w:val="clear" w:color="auto" w:fill="FFFFFF"/>
        </w:rPr>
        <w:t>.</w:t>
      </w:r>
    </w:p>
    <w:p w14:paraId="22308866" w14:textId="419D899C" w:rsidR="00763BF0" w:rsidRPr="00A10A4A" w:rsidRDefault="00E141DE" w:rsidP="00831CEC">
      <w:pPr>
        <w:spacing w:after="240" w:line="300" w:lineRule="atLeast"/>
        <w:jc w:val="center"/>
        <w:rPr>
          <w:shd w:val="clear" w:color="auto" w:fill="FFFFFF"/>
        </w:rPr>
      </w:pPr>
      <w:r>
        <w:rPr>
          <w:shd w:val="clear" w:color="auto" w:fill="FFFFFF"/>
        </w:rPr>
        <w:t># # #</w:t>
      </w:r>
    </w:p>
    <w:sectPr w:rsidR="00763BF0" w:rsidRPr="00A10A4A" w:rsidSect="008C713E">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Garamond">
    <w:altName w:val="Cambria"/>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87421"/>
    <w:multiLevelType w:val="hybridMultilevel"/>
    <w:tmpl w:val="FF609FF2"/>
    <w:lvl w:ilvl="0" w:tplc="726C3508">
      <w:start w:val="1"/>
      <w:numFmt w:val="bullet"/>
      <w:lvlText w:val=""/>
      <w:lvlJc w:val="left"/>
      <w:pPr>
        <w:ind w:left="720" w:hanging="360"/>
      </w:pPr>
      <w:rPr>
        <w:rFonts w:ascii="Symbol" w:hAnsi="Symbol" w:hint="default"/>
      </w:rPr>
    </w:lvl>
    <w:lvl w:ilvl="1" w:tplc="DD7EB150">
      <w:start w:val="1"/>
      <w:numFmt w:val="bullet"/>
      <w:lvlText w:val="o"/>
      <w:lvlJc w:val="left"/>
      <w:pPr>
        <w:ind w:left="1440" w:hanging="360"/>
      </w:pPr>
      <w:rPr>
        <w:rFonts w:ascii="Courier New" w:hAnsi="Courier New" w:cs="Times New Roman" w:hint="default"/>
      </w:rPr>
    </w:lvl>
    <w:lvl w:ilvl="2" w:tplc="F2C8A3BC">
      <w:start w:val="1"/>
      <w:numFmt w:val="bullet"/>
      <w:lvlText w:val=""/>
      <w:lvlJc w:val="left"/>
      <w:pPr>
        <w:ind w:left="2160" w:hanging="360"/>
      </w:pPr>
      <w:rPr>
        <w:rFonts w:ascii="Wingdings" w:hAnsi="Wingdings" w:hint="default"/>
      </w:rPr>
    </w:lvl>
    <w:lvl w:ilvl="3" w:tplc="F252CA4C">
      <w:start w:val="1"/>
      <w:numFmt w:val="bullet"/>
      <w:lvlText w:val=""/>
      <w:lvlJc w:val="left"/>
      <w:pPr>
        <w:ind w:left="2880" w:hanging="360"/>
      </w:pPr>
      <w:rPr>
        <w:rFonts w:ascii="Symbol" w:hAnsi="Symbol" w:hint="default"/>
      </w:rPr>
    </w:lvl>
    <w:lvl w:ilvl="4" w:tplc="7B7833AC">
      <w:start w:val="1"/>
      <w:numFmt w:val="bullet"/>
      <w:lvlText w:val="o"/>
      <w:lvlJc w:val="left"/>
      <w:pPr>
        <w:ind w:left="3600" w:hanging="360"/>
      </w:pPr>
      <w:rPr>
        <w:rFonts w:ascii="Courier New" w:hAnsi="Courier New" w:cs="Times New Roman" w:hint="default"/>
      </w:rPr>
    </w:lvl>
    <w:lvl w:ilvl="5" w:tplc="C08EA2F4">
      <w:start w:val="1"/>
      <w:numFmt w:val="bullet"/>
      <w:lvlText w:val=""/>
      <w:lvlJc w:val="left"/>
      <w:pPr>
        <w:ind w:left="4320" w:hanging="360"/>
      </w:pPr>
      <w:rPr>
        <w:rFonts w:ascii="Wingdings" w:hAnsi="Wingdings" w:hint="default"/>
      </w:rPr>
    </w:lvl>
    <w:lvl w:ilvl="6" w:tplc="D3EE0CAA">
      <w:start w:val="1"/>
      <w:numFmt w:val="bullet"/>
      <w:lvlText w:val=""/>
      <w:lvlJc w:val="left"/>
      <w:pPr>
        <w:ind w:left="5040" w:hanging="360"/>
      </w:pPr>
      <w:rPr>
        <w:rFonts w:ascii="Symbol" w:hAnsi="Symbol" w:hint="default"/>
      </w:rPr>
    </w:lvl>
    <w:lvl w:ilvl="7" w:tplc="3D847A90">
      <w:start w:val="1"/>
      <w:numFmt w:val="bullet"/>
      <w:lvlText w:val="o"/>
      <w:lvlJc w:val="left"/>
      <w:pPr>
        <w:ind w:left="5760" w:hanging="360"/>
      </w:pPr>
      <w:rPr>
        <w:rFonts w:ascii="Courier New" w:hAnsi="Courier New" w:cs="Times New Roman" w:hint="default"/>
      </w:rPr>
    </w:lvl>
    <w:lvl w:ilvl="8" w:tplc="5A668BA4">
      <w:start w:val="1"/>
      <w:numFmt w:val="bullet"/>
      <w:lvlText w:val=""/>
      <w:lvlJc w:val="left"/>
      <w:pPr>
        <w:ind w:left="6480" w:hanging="360"/>
      </w:pPr>
      <w:rPr>
        <w:rFonts w:ascii="Wingdings" w:hAnsi="Wingdings" w:hint="default"/>
      </w:rPr>
    </w:lvl>
  </w:abstractNum>
  <w:abstractNum w:abstractNumId="1" w15:restartNumberingAfterBreak="0">
    <w:nsid w:val="1F2620C0"/>
    <w:multiLevelType w:val="multilevel"/>
    <w:tmpl w:val="20E2E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C2C7B"/>
    <w:multiLevelType w:val="multilevel"/>
    <w:tmpl w:val="4E92C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F45816"/>
    <w:multiLevelType w:val="multilevel"/>
    <w:tmpl w:val="1E6A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673A94"/>
    <w:multiLevelType w:val="multilevel"/>
    <w:tmpl w:val="1B84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545BCD"/>
    <w:multiLevelType w:val="hybridMultilevel"/>
    <w:tmpl w:val="DB4A2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9B51E0"/>
    <w:multiLevelType w:val="hybridMultilevel"/>
    <w:tmpl w:val="734A4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6001759">
    <w:abstractNumId w:val="0"/>
  </w:num>
  <w:num w:numId="2" w16cid:durableId="1579317191">
    <w:abstractNumId w:val="5"/>
  </w:num>
  <w:num w:numId="3" w16cid:durableId="431440959">
    <w:abstractNumId w:val="1"/>
  </w:num>
  <w:num w:numId="4" w16cid:durableId="674766289">
    <w:abstractNumId w:val="2"/>
  </w:num>
  <w:num w:numId="5" w16cid:durableId="1491098390">
    <w:abstractNumId w:val="4"/>
  </w:num>
  <w:num w:numId="6" w16cid:durableId="842822441">
    <w:abstractNumId w:val="3"/>
  </w:num>
  <w:num w:numId="7" w16cid:durableId="17111102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EC2"/>
    <w:rsid w:val="00001A0B"/>
    <w:rsid w:val="00002DC1"/>
    <w:rsid w:val="0000656F"/>
    <w:rsid w:val="00014EDE"/>
    <w:rsid w:val="0002596F"/>
    <w:rsid w:val="000518FE"/>
    <w:rsid w:val="000B0C83"/>
    <w:rsid w:val="00130E94"/>
    <w:rsid w:val="00141485"/>
    <w:rsid w:val="0014400E"/>
    <w:rsid w:val="001479B7"/>
    <w:rsid w:val="00195D68"/>
    <w:rsid w:val="001C61C4"/>
    <w:rsid w:val="001C77F3"/>
    <w:rsid w:val="002147F2"/>
    <w:rsid w:val="00214BD4"/>
    <w:rsid w:val="00225E7C"/>
    <w:rsid w:val="00277741"/>
    <w:rsid w:val="002812BB"/>
    <w:rsid w:val="002C27B5"/>
    <w:rsid w:val="002D2123"/>
    <w:rsid w:val="00341C4A"/>
    <w:rsid w:val="00342C2B"/>
    <w:rsid w:val="003450DC"/>
    <w:rsid w:val="00350F91"/>
    <w:rsid w:val="003F5162"/>
    <w:rsid w:val="0046022D"/>
    <w:rsid w:val="004A29C9"/>
    <w:rsid w:val="004D5251"/>
    <w:rsid w:val="005132F7"/>
    <w:rsid w:val="00517DEF"/>
    <w:rsid w:val="005B7149"/>
    <w:rsid w:val="005C49FC"/>
    <w:rsid w:val="005C7518"/>
    <w:rsid w:val="00637387"/>
    <w:rsid w:val="006708B5"/>
    <w:rsid w:val="006813F9"/>
    <w:rsid w:val="006923D0"/>
    <w:rsid w:val="006A760E"/>
    <w:rsid w:val="006D0495"/>
    <w:rsid w:val="007003F2"/>
    <w:rsid w:val="0070761F"/>
    <w:rsid w:val="00740CA9"/>
    <w:rsid w:val="007457C8"/>
    <w:rsid w:val="00751EC2"/>
    <w:rsid w:val="00763BF0"/>
    <w:rsid w:val="00794855"/>
    <w:rsid w:val="007F2DAF"/>
    <w:rsid w:val="00816F13"/>
    <w:rsid w:val="00820108"/>
    <w:rsid w:val="00831CEC"/>
    <w:rsid w:val="0084571E"/>
    <w:rsid w:val="008C713E"/>
    <w:rsid w:val="00917E69"/>
    <w:rsid w:val="00984E30"/>
    <w:rsid w:val="009932DA"/>
    <w:rsid w:val="00A10A4A"/>
    <w:rsid w:val="00A14543"/>
    <w:rsid w:val="00A81561"/>
    <w:rsid w:val="00AF53E2"/>
    <w:rsid w:val="00B22960"/>
    <w:rsid w:val="00B53D93"/>
    <w:rsid w:val="00B95E6C"/>
    <w:rsid w:val="00BB2D64"/>
    <w:rsid w:val="00BB7167"/>
    <w:rsid w:val="00BC5832"/>
    <w:rsid w:val="00BF2FB4"/>
    <w:rsid w:val="00BF6BC3"/>
    <w:rsid w:val="00C01818"/>
    <w:rsid w:val="00C37803"/>
    <w:rsid w:val="00C5306B"/>
    <w:rsid w:val="00C97980"/>
    <w:rsid w:val="00D40711"/>
    <w:rsid w:val="00D52650"/>
    <w:rsid w:val="00D54134"/>
    <w:rsid w:val="00DC53F5"/>
    <w:rsid w:val="00DD54E4"/>
    <w:rsid w:val="00E141DE"/>
    <w:rsid w:val="00E444B7"/>
    <w:rsid w:val="00E47BF2"/>
    <w:rsid w:val="00E47EAD"/>
    <w:rsid w:val="00E8132F"/>
    <w:rsid w:val="00ED72BF"/>
    <w:rsid w:val="00F00780"/>
    <w:rsid w:val="00F13917"/>
    <w:rsid w:val="00F44201"/>
    <w:rsid w:val="00F447D5"/>
    <w:rsid w:val="00F80ECD"/>
    <w:rsid w:val="00F96793"/>
    <w:rsid w:val="045C3022"/>
    <w:rsid w:val="06008486"/>
    <w:rsid w:val="0BB478FE"/>
    <w:rsid w:val="1B3141EC"/>
    <w:rsid w:val="1D2A5B26"/>
    <w:rsid w:val="1DC726C3"/>
    <w:rsid w:val="1E397FDB"/>
    <w:rsid w:val="20854B30"/>
    <w:rsid w:val="21B17A63"/>
    <w:rsid w:val="24912C99"/>
    <w:rsid w:val="265F5942"/>
    <w:rsid w:val="27F49349"/>
    <w:rsid w:val="28A2A094"/>
    <w:rsid w:val="2C9AAAE7"/>
    <w:rsid w:val="2E367B48"/>
    <w:rsid w:val="2FE28A61"/>
    <w:rsid w:val="331C2FEA"/>
    <w:rsid w:val="33E5533B"/>
    <w:rsid w:val="34B8004B"/>
    <w:rsid w:val="364B0E4A"/>
    <w:rsid w:val="389F9C01"/>
    <w:rsid w:val="39B50B54"/>
    <w:rsid w:val="3C2388C5"/>
    <w:rsid w:val="3C9B2E6B"/>
    <w:rsid w:val="3FB3E554"/>
    <w:rsid w:val="40244CD8"/>
    <w:rsid w:val="4050B0F1"/>
    <w:rsid w:val="406387CB"/>
    <w:rsid w:val="40A4DAA2"/>
    <w:rsid w:val="42B9A1A8"/>
    <w:rsid w:val="42DD50DE"/>
    <w:rsid w:val="469FF843"/>
    <w:rsid w:val="49B206C1"/>
    <w:rsid w:val="50E2AEF0"/>
    <w:rsid w:val="511B80D2"/>
    <w:rsid w:val="5532497C"/>
    <w:rsid w:val="55E87C5B"/>
    <w:rsid w:val="570851C4"/>
    <w:rsid w:val="58EC2D3E"/>
    <w:rsid w:val="5CC24712"/>
    <w:rsid w:val="5DBF9E61"/>
    <w:rsid w:val="60AC18BA"/>
    <w:rsid w:val="647AB306"/>
    <w:rsid w:val="664C1A21"/>
    <w:rsid w:val="6B1939C1"/>
    <w:rsid w:val="6CB50A22"/>
    <w:rsid w:val="6EB05CC1"/>
    <w:rsid w:val="71400DB1"/>
    <w:rsid w:val="72F17A9A"/>
    <w:rsid w:val="7433C8D8"/>
    <w:rsid w:val="755FF80B"/>
    <w:rsid w:val="76CDB225"/>
    <w:rsid w:val="788C1A38"/>
    <w:rsid w:val="7B578805"/>
    <w:rsid w:val="7C511E3C"/>
    <w:rsid w:val="7E4E2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350F"/>
  <w15:chartTrackingRefBased/>
  <w15:docId w15:val="{FB7AE934-56C7-4CCE-B5A7-B28C022F0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16F13"/>
    <w:rPr>
      <w:color w:val="0563C1" w:themeColor="hyperlink"/>
      <w:u w:val="single"/>
    </w:rPr>
  </w:style>
  <w:style w:type="paragraph" w:customStyle="1" w:styleId="BasicParagraph">
    <w:name w:val="[Basic Paragraph]"/>
    <w:basedOn w:val="Normal"/>
    <w:uiPriority w:val="99"/>
    <w:rsid w:val="00816F13"/>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UnresolvedMention">
    <w:name w:val="Unresolved Mention"/>
    <w:basedOn w:val="DefaultParagraphFont"/>
    <w:uiPriority w:val="99"/>
    <w:semiHidden/>
    <w:unhideWhenUsed/>
    <w:rsid w:val="00B53D93"/>
    <w:rPr>
      <w:color w:val="605E5C"/>
      <w:shd w:val="clear" w:color="auto" w:fill="E1DFDD"/>
    </w:rPr>
  </w:style>
  <w:style w:type="paragraph" w:styleId="ListParagraph">
    <w:name w:val="List Paragraph"/>
    <w:basedOn w:val="Normal"/>
    <w:uiPriority w:val="34"/>
    <w:qFormat/>
    <w:rsid w:val="00350F91"/>
    <w:pPr>
      <w:ind w:left="720"/>
      <w:contextualSpacing/>
    </w:pPr>
  </w:style>
  <w:style w:type="paragraph" w:styleId="Revision">
    <w:name w:val="Revision"/>
    <w:hidden/>
    <w:uiPriority w:val="99"/>
    <w:semiHidden/>
    <w:rsid w:val="00F447D5"/>
    <w:pPr>
      <w:spacing w:after="0" w:line="240" w:lineRule="auto"/>
    </w:pPr>
  </w:style>
  <w:style w:type="character" w:styleId="FollowedHyperlink">
    <w:name w:val="FollowedHyperlink"/>
    <w:basedOn w:val="DefaultParagraphFont"/>
    <w:uiPriority w:val="99"/>
    <w:semiHidden/>
    <w:unhideWhenUsed/>
    <w:rsid w:val="00E444B7"/>
    <w:rPr>
      <w:color w:val="954F72" w:themeColor="followedHyperlink"/>
      <w:u w:val="single"/>
    </w:rPr>
  </w:style>
  <w:style w:type="paragraph" w:styleId="PlainText">
    <w:name w:val="Plain Text"/>
    <w:basedOn w:val="Normal"/>
    <w:link w:val="PlainTextChar"/>
    <w:uiPriority w:val="99"/>
    <w:unhideWhenUsed/>
    <w:rsid w:val="00F44201"/>
    <w:pPr>
      <w:spacing w:after="0" w:line="240" w:lineRule="auto"/>
    </w:pPr>
    <w:rPr>
      <w:rFonts w:ascii="Consolas" w:eastAsia="Times New Roman" w:hAnsi="Consolas" w:cs="Times New Roman"/>
      <w:sz w:val="21"/>
      <w:szCs w:val="21"/>
    </w:rPr>
  </w:style>
  <w:style w:type="character" w:customStyle="1" w:styleId="PlainTextChar">
    <w:name w:val="Plain Text Char"/>
    <w:basedOn w:val="DefaultParagraphFont"/>
    <w:link w:val="PlainText"/>
    <w:uiPriority w:val="99"/>
    <w:rsid w:val="00F44201"/>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58069">
      <w:bodyDiv w:val="1"/>
      <w:marLeft w:val="0"/>
      <w:marRight w:val="0"/>
      <w:marTop w:val="0"/>
      <w:marBottom w:val="0"/>
      <w:divBdr>
        <w:top w:val="none" w:sz="0" w:space="0" w:color="auto"/>
        <w:left w:val="none" w:sz="0" w:space="0" w:color="auto"/>
        <w:bottom w:val="none" w:sz="0" w:space="0" w:color="auto"/>
        <w:right w:val="none" w:sz="0" w:space="0" w:color="auto"/>
      </w:divBdr>
      <w:divsChild>
        <w:div w:id="535627510">
          <w:marLeft w:val="0"/>
          <w:marRight w:val="0"/>
          <w:marTop w:val="0"/>
          <w:marBottom w:val="0"/>
          <w:divBdr>
            <w:top w:val="none" w:sz="0" w:space="0" w:color="auto"/>
            <w:left w:val="none" w:sz="0" w:space="0" w:color="auto"/>
            <w:bottom w:val="none" w:sz="0" w:space="0" w:color="auto"/>
            <w:right w:val="none" w:sz="0" w:space="0" w:color="auto"/>
          </w:divBdr>
        </w:div>
        <w:div w:id="617760065">
          <w:marLeft w:val="0"/>
          <w:marRight w:val="0"/>
          <w:marTop w:val="0"/>
          <w:marBottom w:val="0"/>
          <w:divBdr>
            <w:top w:val="none" w:sz="0" w:space="0" w:color="auto"/>
            <w:left w:val="none" w:sz="0" w:space="0" w:color="auto"/>
            <w:bottom w:val="none" w:sz="0" w:space="0" w:color="auto"/>
            <w:right w:val="none" w:sz="0" w:space="0" w:color="auto"/>
          </w:divBdr>
        </w:div>
        <w:div w:id="1900821132">
          <w:marLeft w:val="0"/>
          <w:marRight w:val="0"/>
          <w:marTop w:val="0"/>
          <w:marBottom w:val="0"/>
          <w:divBdr>
            <w:top w:val="none" w:sz="0" w:space="0" w:color="auto"/>
            <w:left w:val="none" w:sz="0" w:space="0" w:color="auto"/>
            <w:bottom w:val="none" w:sz="0" w:space="0" w:color="auto"/>
            <w:right w:val="none" w:sz="0" w:space="0" w:color="auto"/>
          </w:divBdr>
        </w:div>
      </w:divsChild>
    </w:div>
    <w:div w:id="815100235">
      <w:bodyDiv w:val="1"/>
      <w:marLeft w:val="0"/>
      <w:marRight w:val="0"/>
      <w:marTop w:val="0"/>
      <w:marBottom w:val="0"/>
      <w:divBdr>
        <w:top w:val="none" w:sz="0" w:space="0" w:color="auto"/>
        <w:left w:val="none" w:sz="0" w:space="0" w:color="auto"/>
        <w:bottom w:val="none" w:sz="0" w:space="0" w:color="auto"/>
        <w:right w:val="none" w:sz="0" w:space="0" w:color="auto"/>
      </w:divBdr>
      <w:divsChild>
        <w:div w:id="2041279551">
          <w:marLeft w:val="0"/>
          <w:marRight w:val="0"/>
          <w:marTop w:val="0"/>
          <w:marBottom w:val="0"/>
          <w:divBdr>
            <w:top w:val="none" w:sz="0" w:space="0" w:color="auto"/>
            <w:left w:val="none" w:sz="0" w:space="0" w:color="auto"/>
            <w:bottom w:val="none" w:sz="0" w:space="0" w:color="auto"/>
            <w:right w:val="none" w:sz="0" w:space="0" w:color="auto"/>
          </w:divBdr>
        </w:div>
        <w:div w:id="914510307">
          <w:marLeft w:val="0"/>
          <w:marRight w:val="0"/>
          <w:marTop w:val="0"/>
          <w:marBottom w:val="0"/>
          <w:divBdr>
            <w:top w:val="none" w:sz="0" w:space="0" w:color="auto"/>
            <w:left w:val="none" w:sz="0" w:space="0" w:color="auto"/>
            <w:bottom w:val="none" w:sz="0" w:space="0" w:color="auto"/>
            <w:right w:val="none" w:sz="0" w:space="0" w:color="auto"/>
          </w:divBdr>
        </w:div>
        <w:div w:id="2136631108">
          <w:marLeft w:val="0"/>
          <w:marRight w:val="0"/>
          <w:marTop w:val="0"/>
          <w:marBottom w:val="0"/>
          <w:divBdr>
            <w:top w:val="none" w:sz="0" w:space="0" w:color="auto"/>
            <w:left w:val="none" w:sz="0" w:space="0" w:color="auto"/>
            <w:bottom w:val="none" w:sz="0" w:space="0" w:color="auto"/>
            <w:right w:val="none" w:sz="0" w:space="0" w:color="auto"/>
          </w:divBdr>
        </w:div>
      </w:divsChild>
    </w:div>
    <w:div w:id="873153929">
      <w:bodyDiv w:val="1"/>
      <w:marLeft w:val="0"/>
      <w:marRight w:val="0"/>
      <w:marTop w:val="0"/>
      <w:marBottom w:val="0"/>
      <w:divBdr>
        <w:top w:val="none" w:sz="0" w:space="0" w:color="auto"/>
        <w:left w:val="none" w:sz="0" w:space="0" w:color="auto"/>
        <w:bottom w:val="none" w:sz="0" w:space="0" w:color="auto"/>
        <w:right w:val="none" w:sz="0" w:space="0" w:color="auto"/>
      </w:divBdr>
    </w:div>
    <w:div w:id="1222206648">
      <w:bodyDiv w:val="1"/>
      <w:marLeft w:val="0"/>
      <w:marRight w:val="0"/>
      <w:marTop w:val="0"/>
      <w:marBottom w:val="0"/>
      <w:divBdr>
        <w:top w:val="none" w:sz="0" w:space="0" w:color="auto"/>
        <w:left w:val="none" w:sz="0" w:space="0" w:color="auto"/>
        <w:bottom w:val="none" w:sz="0" w:space="0" w:color="auto"/>
        <w:right w:val="none" w:sz="0" w:space="0" w:color="auto"/>
      </w:divBdr>
      <w:divsChild>
        <w:div w:id="1489403001">
          <w:marLeft w:val="0"/>
          <w:marRight w:val="0"/>
          <w:marTop w:val="0"/>
          <w:marBottom w:val="0"/>
          <w:divBdr>
            <w:top w:val="none" w:sz="0" w:space="0" w:color="auto"/>
            <w:left w:val="none" w:sz="0" w:space="0" w:color="auto"/>
            <w:bottom w:val="none" w:sz="0" w:space="0" w:color="auto"/>
            <w:right w:val="none" w:sz="0" w:space="0" w:color="auto"/>
          </w:divBdr>
          <w:divsChild>
            <w:div w:id="1612123656">
              <w:marLeft w:val="0"/>
              <w:marRight w:val="0"/>
              <w:marTop w:val="0"/>
              <w:marBottom w:val="0"/>
              <w:divBdr>
                <w:top w:val="none" w:sz="0" w:space="0" w:color="auto"/>
                <w:left w:val="none" w:sz="0" w:space="0" w:color="auto"/>
                <w:bottom w:val="none" w:sz="0" w:space="0" w:color="auto"/>
                <w:right w:val="none" w:sz="0" w:space="0" w:color="auto"/>
              </w:divBdr>
              <w:divsChild>
                <w:div w:id="2064939507">
                  <w:marLeft w:val="0"/>
                  <w:marRight w:val="0"/>
                  <w:marTop w:val="0"/>
                  <w:marBottom w:val="0"/>
                  <w:divBdr>
                    <w:top w:val="none" w:sz="0" w:space="0" w:color="auto"/>
                    <w:left w:val="none" w:sz="0" w:space="0" w:color="auto"/>
                    <w:bottom w:val="none" w:sz="0" w:space="0" w:color="auto"/>
                    <w:right w:val="none" w:sz="0" w:space="0" w:color="auto"/>
                  </w:divBdr>
                </w:div>
                <w:div w:id="1154909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550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yondSchoolBells.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1effe1-71ed-4fb6-9e64-44cf3223fcfb" xsi:nil="true"/>
    <lcf76f155ced4ddcb4097134ff3c332f xmlns="7c1230fa-960b-454e-94b3-402c785a83c6">
      <Terms xmlns="http://schemas.microsoft.com/office/infopath/2007/PartnerControls"/>
    </lcf76f155ced4ddcb4097134ff3c332f>
    <SharedWithUsers xmlns="f91effe1-71ed-4fb6-9e64-44cf3223fcfb">
      <UserInfo>
        <DisplayName>Noelle Wegner</DisplayName>
        <AccountId>2317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F0800D52AF424C88FB81DFAF6BF31E" ma:contentTypeVersion="15" ma:contentTypeDescription="Create a new document." ma:contentTypeScope="" ma:versionID="a154cdf2963d54837492f452b28dc45f">
  <xsd:schema xmlns:xsd="http://www.w3.org/2001/XMLSchema" xmlns:xs="http://www.w3.org/2001/XMLSchema" xmlns:p="http://schemas.microsoft.com/office/2006/metadata/properties" xmlns:ns2="7c1230fa-960b-454e-94b3-402c785a83c6" xmlns:ns3="f91effe1-71ed-4fb6-9e64-44cf3223fcfb" targetNamespace="http://schemas.microsoft.com/office/2006/metadata/properties" ma:root="true" ma:fieldsID="a5a5bb6394ac2153e75c3fd2aadc7408" ns2:_="" ns3:_="">
    <xsd:import namespace="7c1230fa-960b-454e-94b3-402c785a83c6"/>
    <xsd:import namespace="f91effe1-71ed-4fb6-9e64-44cf3223fc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EventHashCode" minOccurs="0"/>
                <xsd:element ref="ns2:MediaServiceGenerationTime" minOccurs="0"/>
                <xsd:element ref="ns2:MediaServiceAutoTag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230fa-960b-454e-94b3-402c785a83c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3964783-86f9-4726-932a-cb54086ffe3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91effe1-71ed-4fb6-9e64-44cf3223fcfb"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d557845d-f829-436d-ae5d-47e40b406e38}" ma:internalName="TaxCatchAll" ma:showField="CatchAllData" ma:web="f91effe1-71ed-4fb6-9e64-44cf3223fc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CCB4F4-F290-4234-A639-6C13AA163ED6}">
  <ds:schemaRefs>
    <ds:schemaRef ds:uri="http://schemas.microsoft.com/office/2006/metadata/properties"/>
    <ds:schemaRef ds:uri="http://schemas.microsoft.com/office/infopath/2007/PartnerControls"/>
    <ds:schemaRef ds:uri="f91effe1-71ed-4fb6-9e64-44cf3223fcfb"/>
    <ds:schemaRef ds:uri="7c1230fa-960b-454e-94b3-402c785a83c6"/>
  </ds:schemaRefs>
</ds:datastoreItem>
</file>

<file path=customXml/itemProps2.xml><?xml version="1.0" encoding="utf-8"?>
<ds:datastoreItem xmlns:ds="http://schemas.openxmlformats.org/officeDocument/2006/customXml" ds:itemID="{7280B0AB-1439-42D3-85FF-CF7F0E54D3AC}">
  <ds:schemaRefs>
    <ds:schemaRef ds:uri="http://schemas.microsoft.com/sharepoint/v3/contenttype/forms"/>
  </ds:schemaRefs>
</ds:datastoreItem>
</file>

<file path=customXml/itemProps3.xml><?xml version="1.0" encoding="utf-8"?>
<ds:datastoreItem xmlns:ds="http://schemas.openxmlformats.org/officeDocument/2006/customXml" ds:itemID="{B2A5BF50-653E-4453-B1F2-66C443A1F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230fa-960b-454e-94b3-402c785a83c6"/>
    <ds:schemaRef ds:uri="f91effe1-71ed-4fb6-9e64-44cf3223f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bweyers@nebraskachildren.org</dc:creator>
  <cp:keywords/>
  <dc:description/>
  <cp:lastModifiedBy>Brenda Weyers</cp:lastModifiedBy>
  <cp:revision>2</cp:revision>
  <dcterms:created xsi:type="dcterms:W3CDTF">2026-09-10T20:02:00Z</dcterms:created>
  <dcterms:modified xsi:type="dcterms:W3CDTF">2026-09-10T20:02:00Z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0x01010049F0800D52AF424C88FB81DFAF6BF31E</vt:lpwstr>
  </property>
  <property fmtid="{D5CDD505-2E9C-101B-9397-08002B2CF9AE}" pid="3" name="MediaServiceImageTags">
    <vt:lpwstr/>
  </property>
</Properties>
</file>